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12F2BAF3" w14:textId="333E7513" w:rsidR="00D558C8" w:rsidRDefault="00D558C8" w:rsidP="00D558C8">
      <w:pPr>
        <w:tabs>
          <w:tab w:val="left" w:pos="1860"/>
        </w:tabs>
        <w:spacing w:line="192" w:lineRule="auto"/>
        <w:rPr>
          <w:rFonts w:ascii="맑은 고딕" w:eastAsia="맑은 고딕" w:hAnsi="맑은 고딕" w:cs="Arial"/>
          <w:b/>
          <w:sz w:val="24"/>
        </w:rPr>
      </w:pPr>
      <w:bookmarkStart w:id="0" w:name="_Hlk60849540"/>
      <w:bookmarkStart w:id="1" w:name="OLE_LINK15"/>
      <w:bookmarkStart w:id="2" w:name="OLE_LINK16"/>
      <w:bookmarkStart w:id="3" w:name="_GoBack"/>
      <w:bookmarkEnd w:id="3"/>
      <w:r>
        <w:rPr>
          <w:rFonts w:ascii="맑은 고딕" w:eastAsia="맑은 고딕" w:hAnsi="맑은 고딕" w:cs="Arial" w:hint="eastAsia"/>
          <w:b/>
          <w:sz w:val="24"/>
          <w:lang w:eastAsia="ko-KR"/>
        </w:rPr>
        <w:t>3</w:t>
      </w:r>
      <w:r>
        <w:rPr>
          <w:rFonts w:ascii="맑은 고딕" w:eastAsia="맑은 고딕" w:hAnsi="맑은 고딕" w:cs="Arial" w:hint="eastAsia"/>
          <w:b/>
          <w:sz w:val="24"/>
        </w:rPr>
        <w:t>GPP TSG RAN WG1 #10</w:t>
      </w:r>
      <w:r>
        <w:rPr>
          <w:rFonts w:ascii="맑은 고딕" w:eastAsia="맑은 고딕" w:hAnsi="맑은 고딕" w:cs="Arial"/>
          <w:b/>
          <w:sz w:val="24"/>
        </w:rPr>
        <w:t>6-e</w:t>
      </w:r>
      <w:r>
        <w:rPr>
          <w:rFonts w:ascii="맑은 고딕" w:eastAsia="맑은 고딕" w:hAnsi="맑은 고딕" w:cs="Arial" w:hint="eastAsia"/>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t xml:space="preserve">                </w:t>
      </w:r>
      <w:r>
        <w:rPr>
          <w:rFonts w:ascii="맑은 고딕" w:eastAsia="맑은 고딕" w:hAnsi="맑은 고딕" w:cs="Arial"/>
          <w:b/>
          <w:sz w:val="24"/>
        </w:rPr>
        <w:t xml:space="preserve"> </w:t>
      </w:r>
      <w:r w:rsidR="005C5039" w:rsidRPr="005C5039">
        <w:rPr>
          <w:rFonts w:ascii="맑은 고딕" w:eastAsia="맑은 고딕" w:hAnsi="맑은 고딕" w:cs="Arial"/>
          <w:b/>
          <w:sz w:val="24"/>
        </w:rPr>
        <w:t>R1-2107478</w:t>
      </w:r>
    </w:p>
    <w:p w14:paraId="04FAA51E" w14:textId="77777777" w:rsidR="00D558C8" w:rsidRPr="00BD36B8" w:rsidRDefault="00D558C8" w:rsidP="00D558C8">
      <w:pPr>
        <w:widowControl w:val="0"/>
        <w:autoSpaceDE w:val="0"/>
        <w:autoSpaceDN w:val="0"/>
        <w:spacing w:after="120" w:line="276" w:lineRule="auto"/>
        <w:jc w:val="both"/>
        <w:rPr>
          <w:b/>
          <w:color w:val="000000" w:themeColor="text1"/>
          <w:lang w:eastAsia="ko-KR"/>
        </w:rPr>
      </w:pPr>
      <w:r w:rsidRPr="00BD36B8">
        <w:rPr>
          <w:rFonts w:ascii="맑은 고딕" w:eastAsia="맑은 고딕" w:hAnsi="맑은 고딕" w:cs="Arial"/>
          <w:b/>
          <w:sz w:val="24"/>
        </w:rPr>
        <w:t>e-Meeting, August 16th – 27th, 2021</w:t>
      </w:r>
    </w:p>
    <w:p w14:paraId="1E9D2327" w14:textId="77777777" w:rsidR="00D558C8" w:rsidRPr="00010F55" w:rsidRDefault="00D558C8" w:rsidP="00D558C8">
      <w:pPr>
        <w:tabs>
          <w:tab w:val="left" w:pos="1980"/>
        </w:tabs>
        <w:spacing w:line="192" w:lineRule="auto"/>
        <w:ind w:left="1841" w:hangingChars="767" w:hanging="1841"/>
        <w:rPr>
          <w:rFonts w:ascii="맑은 고딕" w:eastAsia="맑은 고딕" w:hAnsi="맑은 고딕" w:cs="Arial"/>
          <w:b/>
          <w:sz w:val="24"/>
          <w:lang w:val="pt-BR"/>
        </w:rPr>
      </w:pPr>
      <w:r w:rsidRPr="00010F55">
        <w:rPr>
          <w:rFonts w:ascii="맑은 고딕" w:eastAsia="맑은 고딕" w:hAnsi="맑은 고딕" w:cs="Arial" w:hint="eastAsia"/>
          <w:b/>
          <w:sz w:val="24"/>
          <w:lang w:val="pt-BR"/>
        </w:rPr>
        <w:t xml:space="preserve">Source: </w:t>
      </w:r>
      <w:r w:rsidRPr="00010F55">
        <w:rPr>
          <w:rFonts w:ascii="맑은 고딕" w:eastAsia="맑은 고딕" w:hAnsi="맑은 고딕" w:cs="Arial" w:hint="eastAsia"/>
          <w:b/>
          <w:sz w:val="24"/>
          <w:lang w:val="pt-BR"/>
        </w:rPr>
        <w:tab/>
        <w:t>ETRI</w:t>
      </w:r>
    </w:p>
    <w:p w14:paraId="4BDE9D47" w14:textId="318608E3" w:rsidR="006D1914" w:rsidRPr="000F2A25" w:rsidRDefault="006D1914" w:rsidP="006D1914">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rPr>
        <w:t xml:space="preserve">Title: </w:t>
      </w:r>
      <w:r w:rsidRPr="000F2A25">
        <w:rPr>
          <w:rFonts w:ascii="맑은 고딕" w:eastAsia="맑은 고딕" w:hAnsi="맑은 고딕" w:cs="Arial" w:hint="eastAsia"/>
          <w:b/>
          <w:sz w:val="24"/>
        </w:rPr>
        <w:tab/>
      </w:r>
      <w:r w:rsidR="000C5F2A" w:rsidRPr="006D0ACA">
        <w:rPr>
          <w:rFonts w:ascii="맑은 고딕" w:eastAsia="맑은 고딕" w:hAnsi="맑은 고딕" w:cs="Arial"/>
          <w:b/>
          <w:sz w:val="24"/>
          <w:lang w:val="pt-BR"/>
        </w:rPr>
        <w:t>Type A PUSCH repetitions for Msg3</w:t>
      </w:r>
    </w:p>
    <w:p w14:paraId="14C5A2A3" w14:textId="55234133" w:rsidR="00AD4EF8" w:rsidRPr="006D0ACA" w:rsidRDefault="00EF66C5" w:rsidP="00AD4EF8">
      <w:pPr>
        <w:tabs>
          <w:tab w:val="left" w:pos="1980"/>
        </w:tabs>
        <w:spacing w:line="192" w:lineRule="auto"/>
        <w:ind w:left="1841" w:hangingChars="767" w:hanging="1841"/>
        <w:rPr>
          <w:rFonts w:ascii="맑은 고딕" w:eastAsia="맑은 고딕" w:hAnsi="맑은 고딕" w:cs="Arial"/>
          <w:b/>
          <w:sz w:val="24"/>
        </w:rPr>
      </w:pPr>
      <w:bookmarkStart w:id="4" w:name="Title"/>
      <w:bookmarkStart w:id="5" w:name="_Hlk4683555"/>
      <w:bookmarkStart w:id="6" w:name="_Hlk24043486"/>
      <w:bookmarkEnd w:id="0"/>
      <w:bookmarkEnd w:id="4"/>
      <w:r w:rsidRPr="006D0ACA">
        <w:rPr>
          <w:rFonts w:ascii="맑은 고딕" w:eastAsia="맑은 고딕" w:hAnsi="맑은 고딕" w:cs="Arial" w:hint="eastAsia"/>
          <w:b/>
          <w:sz w:val="24"/>
          <w:lang w:val="pt-BR"/>
        </w:rPr>
        <w:t>Agenda Item:</w:t>
      </w:r>
      <w:r w:rsidRPr="006D0ACA">
        <w:rPr>
          <w:rFonts w:ascii="맑은 고딕" w:eastAsia="맑은 고딕" w:hAnsi="맑은 고딕" w:cs="Arial" w:hint="eastAsia"/>
          <w:b/>
          <w:sz w:val="24"/>
          <w:lang w:val="pt-BR"/>
        </w:rPr>
        <w:tab/>
      </w:r>
      <w:bookmarkEnd w:id="5"/>
      <w:r w:rsidR="004C0502" w:rsidRPr="006D0ACA">
        <w:rPr>
          <w:rFonts w:ascii="맑은 고딕" w:eastAsia="맑은 고딕" w:hAnsi="맑은 고딕" w:cs="Arial"/>
          <w:b/>
          <w:sz w:val="24"/>
          <w:lang w:val="pt-BR"/>
        </w:rPr>
        <w:t>8.8.3</w:t>
      </w:r>
      <w:r w:rsidR="004C0502" w:rsidRPr="006D0ACA">
        <w:rPr>
          <w:rFonts w:ascii="맑은 고딕" w:eastAsia="맑은 고딕" w:hAnsi="맑은 고딕" w:cs="Arial"/>
          <w:b/>
          <w:sz w:val="24"/>
          <w:lang w:val="pt-BR"/>
        </w:rPr>
        <w:tab/>
      </w:r>
      <w:r w:rsidR="00751740" w:rsidRPr="006D0ACA">
        <w:rPr>
          <w:rFonts w:ascii="맑은 고딕" w:eastAsia="맑은 고딕" w:hAnsi="맑은 고딕" w:cs="Arial"/>
          <w:b/>
          <w:sz w:val="24"/>
          <w:lang w:val="pt-BR"/>
        </w:rPr>
        <w:t xml:space="preserve"> </w:t>
      </w:r>
      <w:r w:rsidR="004C0502" w:rsidRPr="006D0ACA">
        <w:rPr>
          <w:rFonts w:ascii="맑은 고딕" w:eastAsia="맑은 고딕" w:hAnsi="맑은 고딕" w:cs="Arial"/>
          <w:b/>
          <w:sz w:val="24"/>
          <w:lang w:val="pt-BR"/>
        </w:rPr>
        <w:t>Type A PUSCH repetitions for Msg3</w:t>
      </w:r>
    </w:p>
    <w:p w14:paraId="5B938801" w14:textId="61F1D001" w:rsidR="00DA7EA3" w:rsidRDefault="00DA7EA3" w:rsidP="00AD4EF8">
      <w:pPr>
        <w:tabs>
          <w:tab w:val="left" w:pos="1980"/>
        </w:tabs>
        <w:spacing w:line="192" w:lineRule="auto"/>
        <w:ind w:left="1841" w:hangingChars="767" w:hanging="1841"/>
        <w:rPr>
          <w:rFonts w:ascii="맑은 고딕" w:eastAsia="맑은 고딕" w:hAnsi="맑은 고딕" w:cs="Arial"/>
          <w:b/>
          <w:sz w:val="24"/>
          <w:lang w:val="pt-BR"/>
        </w:rPr>
      </w:pPr>
      <w:r w:rsidRPr="006D0ACA">
        <w:rPr>
          <w:rFonts w:ascii="맑은 고딕" w:eastAsia="맑은 고딕" w:hAnsi="맑은 고딕" w:cs="Arial" w:hint="eastAsia"/>
          <w:b/>
          <w:sz w:val="24"/>
          <w:lang w:val="pt-BR"/>
        </w:rPr>
        <w:t>Document for:</w:t>
      </w:r>
      <w:r w:rsidRPr="006D0ACA">
        <w:rPr>
          <w:rFonts w:ascii="맑은 고딕" w:eastAsia="맑은 고딕" w:hAnsi="맑은 고딕" w:cs="Arial" w:hint="eastAsia"/>
          <w:b/>
          <w:sz w:val="24"/>
          <w:lang w:val="pt-BR"/>
        </w:rPr>
        <w:tab/>
        <w:t>Discussion</w:t>
      </w:r>
    </w:p>
    <w:bookmarkEnd w:id="6"/>
    <w:p w14:paraId="1AFB7EC7" w14:textId="77777777" w:rsidR="00C54AB0" w:rsidRPr="00B36570" w:rsidRDefault="00C54AB0" w:rsidP="002E332B">
      <w:pPr>
        <w:pStyle w:val="1"/>
        <w:numPr>
          <w:ilvl w:val="0"/>
          <w:numId w:val="1"/>
        </w:numPr>
        <w:rPr>
          <w:lang w:eastAsia="ko-KR"/>
        </w:rPr>
      </w:pPr>
      <w:r>
        <w:rPr>
          <w:lang w:eastAsia="ko-KR"/>
        </w:rPr>
        <w:t>Introduction</w:t>
      </w:r>
    </w:p>
    <w:p w14:paraId="7242DEB9" w14:textId="2C46B7A5" w:rsidR="008C5BCB" w:rsidRDefault="00B42339">
      <w:pPr>
        <w:widowControl w:val="0"/>
        <w:autoSpaceDE w:val="0"/>
        <w:autoSpaceDN w:val="0"/>
        <w:spacing w:after="120" w:line="276" w:lineRule="auto"/>
        <w:ind w:firstLineChars="50" w:firstLine="100"/>
        <w:jc w:val="both"/>
        <w:rPr>
          <w:lang w:val="en-US" w:eastAsia="ko-KR"/>
        </w:rPr>
      </w:pPr>
      <w:bookmarkStart w:id="7" w:name="OLE_LINK11"/>
      <w:bookmarkStart w:id="8" w:name="OLE_LINK12"/>
      <w:bookmarkEnd w:id="1"/>
      <w:bookmarkEnd w:id="2"/>
      <w:r>
        <w:rPr>
          <w:rFonts w:hint="eastAsia"/>
          <w:color w:val="000000" w:themeColor="text1"/>
          <w:lang w:eastAsia="ko-KR"/>
        </w:rPr>
        <w:t>I</w:t>
      </w:r>
      <w:r>
        <w:rPr>
          <w:color w:val="000000" w:themeColor="text1"/>
          <w:lang w:eastAsia="ko-KR"/>
        </w:rPr>
        <w:t>n this contribution,</w:t>
      </w:r>
      <w:r w:rsidR="00201B89">
        <w:rPr>
          <w:color w:val="000000" w:themeColor="text1"/>
          <w:lang w:eastAsia="ko-KR"/>
        </w:rPr>
        <w:t xml:space="preserve"> we address views mainly about time domain enhancements </w:t>
      </w:r>
      <w:r w:rsidR="009A6681">
        <w:rPr>
          <w:color w:val="000000" w:themeColor="text1"/>
          <w:lang w:eastAsia="ko-KR"/>
        </w:rPr>
        <w:t xml:space="preserve">for Msg3 PUSCH repetition </w:t>
      </w:r>
    </w:p>
    <w:p w14:paraId="34CFC6D9" w14:textId="745FEF18" w:rsidR="00952435" w:rsidRDefault="009659E9" w:rsidP="002E332B">
      <w:pPr>
        <w:pStyle w:val="1"/>
        <w:numPr>
          <w:ilvl w:val="0"/>
          <w:numId w:val="1"/>
        </w:numPr>
        <w:rPr>
          <w:lang w:eastAsia="ko-KR"/>
        </w:rPr>
      </w:pPr>
      <w:r w:rsidRPr="008678BD">
        <w:rPr>
          <w:lang w:eastAsia="ko-KR"/>
        </w:rPr>
        <w:t>Discussion</w:t>
      </w:r>
      <w:bookmarkEnd w:id="7"/>
      <w:bookmarkEnd w:id="8"/>
    </w:p>
    <w:p w14:paraId="0E27E3EA" w14:textId="3064DE73" w:rsidR="00E74075" w:rsidRDefault="00F03365" w:rsidP="00725256">
      <w:pPr>
        <w:pStyle w:val="H2"/>
        <w:numPr>
          <w:ilvl w:val="1"/>
          <w:numId w:val="1"/>
        </w:numPr>
        <w:ind w:leftChars="0"/>
        <w:rPr>
          <w:rFonts w:eastAsiaTheme="minorEastAsia"/>
        </w:rPr>
      </w:pPr>
      <w:r>
        <w:rPr>
          <w:rFonts w:eastAsiaTheme="minorEastAsia"/>
        </w:rPr>
        <w:t>Indication of the number of repetitions for Msg3</w:t>
      </w:r>
      <w:r w:rsidR="00856C52">
        <w:rPr>
          <w:rFonts w:eastAsiaTheme="minorEastAsia"/>
        </w:rPr>
        <w:t xml:space="preserve"> </w:t>
      </w:r>
      <w:r w:rsidR="00856C52" w:rsidRPr="00856C52">
        <w:rPr>
          <w:rFonts w:eastAsiaTheme="minorEastAsia"/>
        </w:rPr>
        <w:t>initial</w:t>
      </w:r>
      <w:r w:rsidR="00E20E95">
        <w:rPr>
          <w:rFonts w:eastAsiaTheme="minorEastAsia"/>
        </w:rPr>
        <w:t>/re-</w:t>
      </w:r>
      <w:r w:rsidR="00856C52" w:rsidRPr="00856C52">
        <w:rPr>
          <w:rFonts w:eastAsiaTheme="minorEastAsia"/>
        </w:rPr>
        <w:t>transmission</w:t>
      </w:r>
    </w:p>
    <w:p w14:paraId="3A9737AA" w14:textId="0CC274F1" w:rsidR="003D0621" w:rsidRDefault="003D0621" w:rsidP="003D0621">
      <w:pPr>
        <w:pStyle w:val="B1"/>
        <w:rPr>
          <w:b/>
          <w:u w:val="single"/>
          <w:lang w:val="en-GB" w:eastAsia="ko-KR"/>
        </w:rPr>
      </w:pPr>
      <w:r>
        <w:rPr>
          <w:rFonts w:hint="eastAsia"/>
          <w:b/>
          <w:u w:val="single"/>
          <w:lang w:val="en-GB" w:eastAsia="ko-KR"/>
        </w:rPr>
        <w:t>R</w:t>
      </w:r>
      <w:r>
        <w:rPr>
          <w:b/>
          <w:u w:val="single"/>
          <w:lang w:val="en-GB" w:eastAsia="ko-KR"/>
        </w:rPr>
        <w:t>egarding the RAR UL grant:</w:t>
      </w:r>
    </w:p>
    <w:tbl>
      <w:tblPr>
        <w:tblStyle w:val="a6"/>
        <w:tblW w:w="0" w:type="auto"/>
        <w:tblInd w:w="113" w:type="dxa"/>
        <w:tblLook w:val="04A0" w:firstRow="1" w:lastRow="0" w:firstColumn="1" w:lastColumn="0" w:noHBand="0" w:noVBand="1"/>
      </w:tblPr>
      <w:tblGrid>
        <w:gridCol w:w="8903"/>
      </w:tblGrid>
      <w:tr w:rsidR="00477A81" w14:paraId="3A4968ED" w14:textId="77777777" w:rsidTr="00477A81">
        <w:tc>
          <w:tcPr>
            <w:tcW w:w="9016" w:type="dxa"/>
          </w:tcPr>
          <w:p w14:paraId="2ECA721A" w14:textId="77777777" w:rsidR="009F6BEB" w:rsidRPr="00056A7D" w:rsidRDefault="009F6BEB" w:rsidP="009F6BEB">
            <w:r w:rsidRPr="00E875A0">
              <w:rPr>
                <w:highlight w:val="green"/>
              </w:rPr>
              <w:t>Agreements</w:t>
            </w:r>
            <w:r w:rsidRPr="00E875A0">
              <w:t>:</w:t>
            </w:r>
            <w:r>
              <w:t xml:space="preserve"> </w:t>
            </w:r>
            <w:r w:rsidRPr="00056A7D">
              <w:t>For indication of the number of repetitions for Msg3 initial transmission, Option 1 (i.e., using UL grant scheduling Msg3) is adopted.</w:t>
            </w:r>
          </w:p>
          <w:p w14:paraId="27882E62" w14:textId="77777777" w:rsidR="009F6BEB" w:rsidRPr="00BE390C" w:rsidRDefault="009F6BEB" w:rsidP="009F6BEB">
            <w:pPr>
              <w:numPr>
                <w:ilvl w:val="0"/>
                <w:numId w:val="18"/>
              </w:numPr>
              <w:rPr>
                <w:szCs w:val="20"/>
                <w:lang w:eastAsia="x-none"/>
              </w:rPr>
            </w:pPr>
            <w:r w:rsidRPr="00056A7D">
              <w:t>FFS additionally using MAC RAR for indication.</w:t>
            </w:r>
          </w:p>
          <w:p w14:paraId="58270A68" w14:textId="77777777" w:rsidR="009F6BEB" w:rsidRPr="009F6BEB" w:rsidRDefault="009F6BEB" w:rsidP="00477A81">
            <w:pPr>
              <w:rPr>
                <w:szCs w:val="20"/>
                <w:highlight w:val="darkYellow"/>
                <w:shd w:val="clear" w:color="auto" w:fill="FFFFFF"/>
                <w:lang w:eastAsia="zh-CN"/>
              </w:rPr>
            </w:pPr>
          </w:p>
          <w:p w14:paraId="60E57936" w14:textId="751595F7" w:rsidR="00477A81" w:rsidRPr="00BF227B" w:rsidRDefault="00477A81" w:rsidP="00477A81">
            <w:pPr>
              <w:rPr>
                <w:szCs w:val="20"/>
                <w:highlight w:val="darkYellow"/>
                <w:shd w:val="clear" w:color="auto" w:fill="FFFFFF"/>
                <w:lang w:eastAsia="zh-CN"/>
              </w:rPr>
            </w:pPr>
            <w:r w:rsidRPr="00BF227B">
              <w:rPr>
                <w:szCs w:val="20"/>
                <w:highlight w:val="darkYellow"/>
                <w:shd w:val="clear" w:color="auto" w:fill="FFFFFF"/>
                <w:lang w:eastAsia="zh-CN"/>
              </w:rPr>
              <w:t>Working assumption:</w:t>
            </w:r>
          </w:p>
          <w:p w14:paraId="5E67FF08" w14:textId="77777777" w:rsidR="00477A81" w:rsidRPr="00BF227B" w:rsidRDefault="00477A81" w:rsidP="00477A81">
            <w:pPr>
              <w:numPr>
                <w:ilvl w:val="0"/>
                <w:numId w:val="21"/>
              </w:numPr>
              <w:rPr>
                <w:rFonts w:ascii="Times New Roman" w:eastAsia="SimSun" w:hAnsi="Times New Roman"/>
                <w:szCs w:val="20"/>
                <w:shd w:val="clear" w:color="auto" w:fill="FFFFFF"/>
                <w:lang w:eastAsia="zh-CN"/>
              </w:rPr>
            </w:pPr>
            <w:r w:rsidRPr="00BF227B">
              <w:rPr>
                <w:rFonts w:ascii="Times New Roman" w:eastAsia="SimSun" w:hAnsi="Times New Roman"/>
                <w:szCs w:val="20"/>
                <w:shd w:val="clear" w:color="auto" w:fill="FFFFFF"/>
                <w:lang w:eastAsia="zh-CN"/>
              </w:rPr>
              <w:t xml:space="preserve">Using an information field from the existing information fields in RAR UL grant for indication of the number of </w:t>
            </w:r>
            <w:proofErr w:type="gramStart"/>
            <w:r w:rsidRPr="00BF227B">
              <w:rPr>
                <w:rFonts w:ascii="Times New Roman" w:eastAsia="SimSun" w:hAnsi="Times New Roman"/>
                <w:szCs w:val="20"/>
                <w:shd w:val="clear" w:color="auto" w:fill="FFFFFF"/>
                <w:lang w:eastAsia="zh-CN"/>
              </w:rPr>
              <w:t>repetition</w:t>
            </w:r>
            <w:proofErr w:type="gramEnd"/>
            <w:r w:rsidRPr="00BF227B">
              <w:rPr>
                <w:rFonts w:ascii="Times New Roman" w:eastAsia="SimSun" w:hAnsi="Times New Roman"/>
                <w:szCs w:val="20"/>
                <w:shd w:val="clear" w:color="auto" w:fill="FFFFFF"/>
                <w:lang w:eastAsia="zh-CN"/>
              </w:rPr>
              <w:t xml:space="preserve"> of Msg3 initial transmission </w:t>
            </w:r>
          </w:p>
          <w:p w14:paraId="56AFBDC1" w14:textId="77777777" w:rsidR="00477A81" w:rsidRPr="00BF227B" w:rsidRDefault="00477A81" w:rsidP="00477A81">
            <w:pPr>
              <w:numPr>
                <w:ilvl w:val="1"/>
                <w:numId w:val="21"/>
              </w:numPr>
              <w:rPr>
                <w:rFonts w:ascii="Times New Roman" w:hAnsi="Times New Roman"/>
                <w:b/>
                <w:bCs/>
                <w:szCs w:val="20"/>
                <w:shd w:val="clear" w:color="auto" w:fill="FFFFFF"/>
                <w:lang w:eastAsia="zh-CN"/>
              </w:rPr>
            </w:pPr>
            <w:r w:rsidRPr="00BF227B">
              <w:rPr>
                <w:rFonts w:ascii="Times New Roman" w:eastAsia="SimSun" w:hAnsi="Times New Roman"/>
                <w:szCs w:val="20"/>
                <w:shd w:val="clear" w:color="auto" w:fill="FFFFFF"/>
                <w:lang w:eastAsia="zh-CN"/>
              </w:rPr>
              <w:t xml:space="preserve">Down-select only one from the following information fields in RAR UL grant for indication of the number of </w:t>
            </w:r>
            <w:proofErr w:type="gramStart"/>
            <w:r w:rsidRPr="00BF227B">
              <w:rPr>
                <w:rFonts w:ascii="Times New Roman" w:eastAsia="SimSun" w:hAnsi="Times New Roman"/>
                <w:szCs w:val="20"/>
                <w:shd w:val="clear" w:color="auto" w:fill="FFFFFF"/>
                <w:lang w:eastAsia="zh-CN"/>
              </w:rPr>
              <w:t>repetition</w:t>
            </w:r>
            <w:proofErr w:type="gramEnd"/>
            <w:r w:rsidRPr="00BF227B">
              <w:rPr>
                <w:rFonts w:ascii="Times New Roman" w:eastAsia="SimSun" w:hAnsi="Times New Roman"/>
                <w:szCs w:val="20"/>
                <w:shd w:val="clear" w:color="auto" w:fill="FFFFFF"/>
                <w:lang w:eastAsia="zh-CN"/>
              </w:rPr>
              <w:t xml:space="preserve"> of Msg3 initial transmission. </w:t>
            </w:r>
          </w:p>
          <w:p w14:paraId="2F0F8BE0" w14:textId="77777777" w:rsidR="00477A81" w:rsidRPr="00BF227B" w:rsidRDefault="00477A81" w:rsidP="00477A81">
            <w:pPr>
              <w:numPr>
                <w:ilvl w:val="2"/>
                <w:numId w:val="21"/>
              </w:numPr>
              <w:spacing w:afterLines="50" w:after="120" w:line="256" w:lineRule="auto"/>
              <w:rPr>
                <w:rFonts w:ascii="Times New Roman" w:hAnsi="Times New Roman"/>
                <w:szCs w:val="20"/>
                <w:lang w:eastAsia="zh-CN"/>
              </w:rPr>
            </w:pPr>
            <w:r w:rsidRPr="00BF227B">
              <w:rPr>
                <w:rFonts w:ascii="Times New Roman" w:hAnsi="Times New Roman"/>
                <w:szCs w:val="20"/>
                <w:lang w:eastAsia="zh-CN"/>
              </w:rPr>
              <w:t xml:space="preserve">TDRA </w:t>
            </w:r>
            <w:r w:rsidRPr="00BF227B">
              <w:rPr>
                <w:rFonts w:ascii="Times New Roman" w:eastAsia="SimSun" w:hAnsi="Times New Roman"/>
                <w:szCs w:val="20"/>
                <w:shd w:val="clear" w:color="auto" w:fill="FFFFFF"/>
                <w:lang w:eastAsia="zh-CN"/>
              </w:rPr>
              <w:t xml:space="preserve">information field </w:t>
            </w:r>
            <w:r w:rsidRPr="00BF227B">
              <w:rPr>
                <w:rFonts w:ascii="Times New Roman" w:hAnsi="Times New Roman"/>
                <w:szCs w:val="20"/>
                <w:lang w:eastAsia="zh-CN"/>
              </w:rPr>
              <w:t>with introducing a new TDRA table including the repetition factors.</w:t>
            </w:r>
          </w:p>
          <w:p w14:paraId="0275E666" w14:textId="77777777" w:rsidR="00477A81" w:rsidRPr="00BF227B" w:rsidRDefault="00477A81" w:rsidP="00477A81">
            <w:pPr>
              <w:numPr>
                <w:ilvl w:val="2"/>
                <w:numId w:val="21"/>
              </w:numPr>
              <w:spacing w:afterLines="50" w:after="120" w:line="256" w:lineRule="auto"/>
              <w:rPr>
                <w:rFonts w:ascii="Times New Roman" w:hAnsi="Times New Roman"/>
                <w:szCs w:val="20"/>
                <w:lang w:eastAsia="zh-CN"/>
              </w:rPr>
            </w:pPr>
            <w:r w:rsidRPr="00BF227B">
              <w:rPr>
                <w:rFonts w:ascii="Times New Roman" w:hAnsi="Times New Roman"/>
                <w:szCs w:val="20"/>
                <w:lang w:eastAsia="zh-CN"/>
              </w:rPr>
              <w:t xml:space="preserve">MCS </w:t>
            </w:r>
            <w:r w:rsidRPr="00BF227B">
              <w:rPr>
                <w:rFonts w:ascii="Times New Roman" w:eastAsia="SimSun" w:hAnsi="Times New Roman"/>
                <w:szCs w:val="20"/>
                <w:shd w:val="clear" w:color="auto" w:fill="FFFFFF"/>
                <w:lang w:eastAsia="zh-CN"/>
              </w:rPr>
              <w:t>information field</w:t>
            </w:r>
          </w:p>
          <w:p w14:paraId="00147841" w14:textId="77777777" w:rsidR="00477A81" w:rsidRPr="00BF227B" w:rsidRDefault="00477A81" w:rsidP="00477A81">
            <w:pPr>
              <w:numPr>
                <w:ilvl w:val="2"/>
                <w:numId w:val="21"/>
              </w:numPr>
              <w:spacing w:afterLines="50" w:after="120" w:line="256" w:lineRule="auto"/>
              <w:rPr>
                <w:rFonts w:ascii="Times New Roman" w:hAnsi="Times New Roman"/>
                <w:szCs w:val="20"/>
                <w:lang w:eastAsia="zh-CN"/>
              </w:rPr>
            </w:pPr>
            <w:r w:rsidRPr="00BF227B">
              <w:rPr>
                <w:rFonts w:ascii="Times New Roman" w:hAnsi="Times New Roman"/>
                <w:szCs w:val="20"/>
                <w:lang w:eastAsia="zh-CN"/>
              </w:rPr>
              <w:t xml:space="preserve">TPC </w:t>
            </w:r>
            <w:r w:rsidRPr="00BF227B">
              <w:rPr>
                <w:rFonts w:ascii="Times New Roman" w:eastAsia="SimSun" w:hAnsi="Times New Roman"/>
                <w:szCs w:val="20"/>
                <w:shd w:val="clear" w:color="auto" w:fill="FFFFFF"/>
                <w:lang w:eastAsia="zh-CN"/>
              </w:rPr>
              <w:t>information field</w:t>
            </w:r>
          </w:p>
          <w:p w14:paraId="2C55F4A3" w14:textId="77777777" w:rsidR="00477A81" w:rsidRPr="00BF227B" w:rsidRDefault="00477A81" w:rsidP="00477A81">
            <w:pPr>
              <w:numPr>
                <w:ilvl w:val="2"/>
                <w:numId w:val="21"/>
              </w:numPr>
              <w:spacing w:afterLines="50" w:after="120" w:line="256" w:lineRule="auto"/>
              <w:rPr>
                <w:rFonts w:ascii="Times New Roman" w:hAnsi="Times New Roman"/>
                <w:szCs w:val="20"/>
                <w:lang w:eastAsia="zh-CN"/>
              </w:rPr>
            </w:pPr>
            <w:r w:rsidRPr="00BF227B">
              <w:rPr>
                <w:rFonts w:ascii="Times New Roman" w:eastAsia="Times New Roman" w:hAnsi="Times New Roman"/>
                <w:szCs w:val="20"/>
                <w:lang w:eastAsia="zh-CN"/>
              </w:rPr>
              <w:t xml:space="preserve">CSI request </w:t>
            </w:r>
            <w:r w:rsidRPr="00BF227B">
              <w:rPr>
                <w:rFonts w:ascii="Times New Roman" w:eastAsia="SimSun" w:hAnsi="Times New Roman"/>
                <w:szCs w:val="20"/>
                <w:shd w:val="clear" w:color="auto" w:fill="FFFFFF"/>
                <w:lang w:eastAsia="zh-CN"/>
              </w:rPr>
              <w:t>information field</w:t>
            </w:r>
          </w:p>
          <w:p w14:paraId="7896E354" w14:textId="77777777" w:rsidR="00477A81" w:rsidRPr="00BF227B" w:rsidRDefault="00477A81" w:rsidP="00477A81">
            <w:pPr>
              <w:numPr>
                <w:ilvl w:val="2"/>
                <w:numId w:val="21"/>
              </w:numPr>
              <w:spacing w:afterLines="50" w:after="120" w:line="256" w:lineRule="auto"/>
              <w:rPr>
                <w:rFonts w:ascii="Times New Roman" w:hAnsi="Times New Roman"/>
                <w:szCs w:val="20"/>
                <w:lang w:eastAsia="zh-CN"/>
              </w:rPr>
            </w:pPr>
            <w:r w:rsidRPr="00BF227B">
              <w:rPr>
                <w:rFonts w:ascii="Times New Roman" w:eastAsia="Times New Roman" w:hAnsi="Times New Roman"/>
                <w:szCs w:val="20"/>
                <w:lang w:eastAsia="zh-CN"/>
              </w:rPr>
              <w:t xml:space="preserve">FDRA </w:t>
            </w:r>
            <w:r w:rsidRPr="00BF227B">
              <w:rPr>
                <w:rFonts w:ascii="Times New Roman" w:eastAsia="SimSun" w:hAnsi="Times New Roman"/>
                <w:szCs w:val="20"/>
                <w:shd w:val="clear" w:color="auto" w:fill="FFFFFF"/>
                <w:lang w:eastAsia="zh-CN"/>
              </w:rPr>
              <w:t>information field</w:t>
            </w:r>
          </w:p>
          <w:p w14:paraId="4F9BFFBE" w14:textId="77777777" w:rsidR="00477A81" w:rsidRPr="00BF227B" w:rsidRDefault="00477A81" w:rsidP="00477A81">
            <w:pPr>
              <w:pStyle w:val="af2"/>
              <w:numPr>
                <w:ilvl w:val="0"/>
                <w:numId w:val="21"/>
              </w:numPr>
              <w:shd w:val="clear" w:color="auto" w:fill="FFFFFF"/>
              <w:spacing w:before="0" w:beforeAutospacing="0" w:afterLines="50" w:after="120" w:afterAutospacing="0"/>
              <w:rPr>
                <w:rFonts w:ascii="Times New Roman" w:hAnsi="Times New Roman" w:cs="Times New Roman"/>
                <w:sz w:val="20"/>
                <w:szCs w:val="20"/>
                <w:shd w:val="clear" w:color="auto" w:fill="FFFFFF"/>
              </w:rPr>
            </w:pPr>
            <w:r w:rsidRPr="00BF227B">
              <w:rPr>
                <w:rFonts w:ascii="Times New Roman" w:hAnsi="Times New Roman" w:cs="Times New Roman"/>
                <w:sz w:val="20"/>
                <w:szCs w:val="20"/>
                <w:shd w:val="clear" w:color="auto" w:fill="FFFFFF"/>
              </w:rPr>
              <w:t>The total size of RAR UL grant does not change.</w:t>
            </w:r>
          </w:p>
          <w:p w14:paraId="2EAF05C0" w14:textId="77777777" w:rsidR="00477A81" w:rsidRPr="00BF227B" w:rsidRDefault="00477A81" w:rsidP="00477A81">
            <w:pPr>
              <w:pStyle w:val="af2"/>
              <w:numPr>
                <w:ilvl w:val="0"/>
                <w:numId w:val="21"/>
              </w:numPr>
              <w:shd w:val="clear" w:color="auto" w:fill="FFFFFF"/>
              <w:spacing w:before="0" w:beforeAutospacing="0" w:afterLines="50" w:after="120" w:afterAutospacing="0"/>
              <w:rPr>
                <w:rFonts w:ascii="Times New Roman" w:hAnsi="Times New Roman" w:cs="Times New Roman"/>
                <w:sz w:val="20"/>
                <w:szCs w:val="20"/>
                <w:shd w:val="clear" w:color="auto" w:fill="FFFFFF"/>
              </w:rPr>
            </w:pPr>
            <w:r w:rsidRPr="00BF227B">
              <w:rPr>
                <w:rFonts w:ascii="Times New Roman" w:hAnsi="Times New Roman" w:cs="Times New Roman"/>
                <w:sz w:val="20"/>
                <w:szCs w:val="20"/>
                <w:shd w:val="clear" w:color="auto" w:fill="FFFFFF"/>
              </w:rPr>
              <w:t>Position of all fields in the bit sequence of the RAR UL grant does not change, regardless of whether they are repurposed or not.</w:t>
            </w:r>
          </w:p>
          <w:p w14:paraId="7EBD2BE2" w14:textId="00CBF7AD" w:rsidR="00477A81" w:rsidRPr="005C5039" w:rsidRDefault="00477A81" w:rsidP="005C5039">
            <w:pPr>
              <w:pStyle w:val="a5"/>
              <w:numPr>
                <w:ilvl w:val="0"/>
                <w:numId w:val="21"/>
              </w:numPr>
              <w:ind w:leftChars="0"/>
              <w:rPr>
                <w:shd w:val="clear" w:color="auto" w:fill="FFFFFF"/>
              </w:rPr>
            </w:pPr>
            <w:r w:rsidRPr="009C6A44">
              <w:rPr>
                <w:rFonts w:ascii="Times New Roman" w:hAnsi="Times New Roman"/>
                <w:szCs w:val="20"/>
                <w:shd w:val="clear" w:color="auto" w:fill="FFFFFF"/>
              </w:rPr>
              <w:t>FFS details, e.g., TDRA table selection, or whether/how to indicate which interpretation UE should use for the repurposed information field (legacy vs repurposed interpretation) etc.</w:t>
            </w:r>
          </w:p>
        </w:tc>
      </w:tr>
    </w:tbl>
    <w:p w14:paraId="4AA0040C" w14:textId="2F956627" w:rsidR="00BD7F8B" w:rsidRPr="005C5039" w:rsidRDefault="00BD7F8B" w:rsidP="003D0621">
      <w:pPr>
        <w:pStyle w:val="B1"/>
        <w:rPr>
          <w:sz w:val="2"/>
          <w:szCs w:val="2"/>
          <w:lang w:val="en-GB" w:eastAsia="ko-KR"/>
        </w:rPr>
      </w:pPr>
    </w:p>
    <w:p w14:paraId="77B9EEB3" w14:textId="77777777" w:rsidR="001E1583" w:rsidRDefault="00477A81" w:rsidP="003D0621">
      <w:pPr>
        <w:pStyle w:val="B1"/>
        <w:rPr>
          <w:lang w:val="en-GB" w:eastAsia="ko-KR"/>
        </w:rPr>
      </w:pPr>
      <w:r>
        <w:rPr>
          <w:lang w:val="en-GB" w:eastAsia="ko-KR"/>
        </w:rPr>
        <w:t xml:space="preserve">In the previous 105 meeting, the above working assumption </w:t>
      </w:r>
      <w:r w:rsidR="009F6BEB">
        <w:rPr>
          <w:lang w:val="en-GB" w:eastAsia="ko-KR"/>
        </w:rPr>
        <w:t>essentially keeps the current size</w:t>
      </w:r>
      <w:r w:rsidR="0053610E">
        <w:rPr>
          <w:lang w:val="en-GB" w:eastAsia="ko-KR"/>
        </w:rPr>
        <w:t xml:space="preserve"> of each field in the </w:t>
      </w:r>
      <w:r w:rsidR="009F6BEB">
        <w:rPr>
          <w:lang w:val="en-GB" w:eastAsia="ko-KR"/>
        </w:rPr>
        <w:t xml:space="preserve">MAC RAR UL grant. </w:t>
      </w:r>
      <w:r w:rsidR="0053610E">
        <w:rPr>
          <w:lang w:val="en-GB" w:eastAsia="ko-KR"/>
        </w:rPr>
        <w:t xml:space="preserve">In our understanding, the </w:t>
      </w:r>
      <w:r w:rsidR="00EE66C8">
        <w:rPr>
          <w:lang w:val="en-GB" w:eastAsia="ko-KR"/>
        </w:rPr>
        <w:t xml:space="preserve">SIB1 </w:t>
      </w:r>
      <w:r w:rsidR="009F60F1">
        <w:rPr>
          <w:lang w:val="en-GB" w:eastAsia="ko-KR"/>
        </w:rPr>
        <w:t>configures</w:t>
      </w:r>
      <w:r w:rsidR="00EE66C8">
        <w:rPr>
          <w:lang w:val="en-GB" w:eastAsia="ko-KR"/>
        </w:rPr>
        <w:t xml:space="preserve"> the separate preamble indices </w:t>
      </w:r>
      <w:r w:rsidR="001B600C">
        <w:rPr>
          <w:lang w:val="en-GB" w:eastAsia="ko-KR"/>
        </w:rPr>
        <w:t xml:space="preserve">depending on whether the UE is in the </w:t>
      </w:r>
      <w:r w:rsidR="009F60F1">
        <w:rPr>
          <w:lang w:val="en-GB" w:eastAsia="ko-KR"/>
        </w:rPr>
        <w:t xml:space="preserve">and also additionally the repetition factor. </w:t>
      </w:r>
      <w:r w:rsidR="00C92726">
        <w:rPr>
          <w:lang w:val="en-GB" w:eastAsia="ko-KR"/>
        </w:rPr>
        <w:t xml:space="preserve">The detail is subject to the continual discussion. </w:t>
      </w:r>
    </w:p>
    <w:p w14:paraId="2CAC18EE" w14:textId="65DF07BB" w:rsidR="00291F9D" w:rsidRDefault="001B600C" w:rsidP="003D0621">
      <w:pPr>
        <w:pStyle w:val="B1"/>
        <w:rPr>
          <w:lang w:val="en-GB" w:eastAsia="ko-KR"/>
        </w:rPr>
      </w:pPr>
      <w:r>
        <w:rPr>
          <w:lang w:val="en-GB" w:eastAsia="ko-KR"/>
        </w:rPr>
        <w:t>Then, the UE can choose a preamble index in different sets depending on the measured RSRP. If the UE has weak RSRP</w:t>
      </w:r>
      <w:r w:rsidR="001B535B">
        <w:rPr>
          <w:lang w:val="en-GB" w:eastAsia="ko-KR"/>
        </w:rPr>
        <w:t xml:space="preserve"> and used an index for the cell edge</w:t>
      </w:r>
      <w:r>
        <w:rPr>
          <w:lang w:val="en-GB" w:eastAsia="ko-KR"/>
        </w:rPr>
        <w:t>, then the UE expects the retransmission</w:t>
      </w:r>
      <w:r w:rsidR="00291F9D">
        <w:rPr>
          <w:lang w:val="en-GB" w:eastAsia="ko-KR"/>
        </w:rPr>
        <w:t xml:space="preserve"> if the repetition factor is indicated.</w:t>
      </w:r>
    </w:p>
    <w:p w14:paraId="13607AD6" w14:textId="277B3DCD" w:rsidR="00A8104B" w:rsidRPr="009C6A44" w:rsidRDefault="00A8104B" w:rsidP="00A8104B">
      <w:pPr>
        <w:pStyle w:val="B1"/>
        <w:rPr>
          <w:lang w:val="en-GB" w:eastAsia="ko-KR"/>
        </w:rPr>
      </w:pPr>
      <w:bookmarkStart w:id="9" w:name="_Ref79119145"/>
      <w:r w:rsidRPr="009C6A44">
        <w:rPr>
          <w:b/>
        </w:rPr>
        <w:lastRenderedPageBreak/>
        <w:t xml:space="preserve">Proposal </w:t>
      </w:r>
      <w:r w:rsidRPr="009C6A44">
        <w:rPr>
          <w:b/>
        </w:rPr>
        <w:fldChar w:fldCharType="begin"/>
      </w:r>
      <w:r w:rsidRPr="009C6A44">
        <w:rPr>
          <w:b/>
        </w:rPr>
        <w:instrText xml:space="preserve"> SEQ Proposal \* ARABIC </w:instrText>
      </w:r>
      <w:r w:rsidRPr="009C6A44">
        <w:rPr>
          <w:b/>
        </w:rPr>
        <w:fldChar w:fldCharType="separate"/>
      </w:r>
      <w:r w:rsidR="00E478A5">
        <w:rPr>
          <w:b/>
          <w:noProof/>
        </w:rPr>
        <w:t>1</w:t>
      </w:r>
      <w:r w:rsidRPr="009C6A44">
        <w:rPr>
          <w:b/>
        </w:rPr>
        <w:fldChar w:fldCharType="end"/>
      </w:r>
      <w:r w:rsidRPr="009C6A44">
        <w:rPr>
          <w:b/>
          <w:lang w:val="en-GB" w:eastAsia="ko-KR"/>
        </w:rPr>
        <w:t xml:space="preserve">: </w:t>
      </w:r>
      <w:r>
        <w:rPr>
          <w:b/>
          <w:lang w:eastAsia="ko-KR"/>
        </w:rPr>
        <w:t>The chosen preamble set determines which TDRA table is applied if the SIB1 indicates two tables.</w:t>
      </w:r>
      <w:bookmarkEnd w:id="9"/>
    </w:p>
    <w:p w14:paraId="09423F58" w14:textId="77777777" w:rsidR="00DA0EE5" w:rsidRDefault="00291F9D" w:rsidP="0051262F">
      <w:pPr>
        <w:pStyle w:val="B1"/>
        <w:rPr>
          <w:lang w:val="en-GB" w:eastAsia="ko-KR"/>
        </w:rPr>
      </w:pPr>
      <w:r>
        <w:rPr>
          <w:rFonts w:hint="eastAsia"/>
          <w:lang w:val="en-GB" w:eastAsia="ko-KR"/>
        </w:rPr>
        <w:t>T</w:t>
      </w:r>
      <w:r>
        <w:rPr>
          <w:lang w:val="en-GB" w:eastAsia="ko-KR"/>
        </w:rPr>
        <w:t xml:space="preserve">he remaining issues about the working assumption is to determine one field to indicate the repetition factor. </w:t>
      </w:r>
      <w:r w:rsidR="0051351A">
        <w:rPr>
          <w:lang w:val="en-GB" w:eastAsia="ko-KR"/>
        </w:rPr>
        <w:t xml:space="preserve">We prefer the new TDRA table since it is, at least for our perspective, aligned to the NR design philosophy. In the Rel-16, the repetition factor is indirectly indicated within the TDRA index, and the TDRA table is extended for this purpose. </w:t>
      </w:r>
      <w:r w:rsidR="0051262F">
        <w:rPr>
          <w:lang w:val="en-GB" w:eastAsia="ko-KR"/>
        </w:rPr>
        <w:t xml:space="preserve">We think this approach can be reused in the Rel-17 work item. </w:t>
      </w:r>
    </w:p>
    <w:p w14:paraId="7FB7B901" w14:textId="5C211552" w:rsidR="00DA0EE5" w:rsidRDefault="00DA0EE5" w:rsidP="0051262F">
      <w:pPr>
        <w:pStyle w:val="B1"/>
        <w:rPr>
          <w:lang w:val="en-GB" w:eastAsia="ko-KR"/>
        </w:rPr>
      </w:pPr>
      <w:r>
        <w:rPr>
          <w:lang w:val="en-GB" w:eastAsia="ko-KR"/>
        </w:rPr>
        <w:t xml:space="preserve">Introducing a new TDRA table may have less specification efforts if additional </w:t>
      </w:r>
      <w:r w:rsidR="00252FFB">
        <w:rPr>
          <w:lang w:val="en-GB" w:eastAsia="ko-KR"/>
        </w:rPr>
        <w:t xml:space="preserve">default </w:t>
      </w:r>
      <w:r>
        <w:rPr>
          <w:lang w:val="en-GB" w:eastAsia="ko-KR"/>
        </w:rPr>
        <w:t xml:space="preserve">TDRA table is not specified. </w:t>
      </w:r>
      <w:r w:rsidR="00252FFB">
        <w:rPr>
          <w:lang w:val="en-GB" w:eastAsia="ko-KR"/>
        </w:rPr>
        <w:t xml:space="preserve">In other words, </w:t>
      </w:r>
      <w:r w:rsidR="00DE78B7">
        <w:rPr>
          <w:lang w:val="en-GB" w:eastAsia="ko-KR"/>
        </w:rPr>
        <w:t>additional TDRA table</w:t>
      </w:r>
      <w:r w:rsidR="00252FFB">
        <w:rPr>
          <w:lang w:val="en-GB" w:eastAsia="ko-KR"/>
        </w:rPr>
        <w:t xml:space="preserve"> can reuse the legacy default TDRA table with repetition factor. We believe this can save the discussion efforts.</w:t>
      </w:r>
    </w:p>
    <w:p w14:paraId="7C3BD45C" w14:textId="7A97262B" w:rsidR="000B50B6" w:rsidRPr="000B50B6" w:rsidRDefault="000B50B6" w:rsidP="0051262F">
      <w:pPr>
        <w:pStyle w:val="B1"/>
        <w:rPr>
          <w:lang w:val="en-GB" w:eastAsia="ko-KR"/>
        </w:rPr>
      </w:pPr>
      <w:bookmarkStart w:id="10" w:name="_Ref79119173"/>
      <w:r w:rsidRPr="00CE34D4">
        <w:rPr>
          <w:b/>
        </w:rPr>
        <w:t xml:space="preserve">Observation </w:t>
      </w:r>
      <w:r w:rsidRPr="00CE34D4">
        <w:rPr>
          <w:b/>
        </w:rPr>
        <w:fldChar w:fldCharType="begin"/>
      </w:r>
      <w:r w:rsidRPr="00CE34D4">
        <w:rPr>
          <w:b/>
        </w:rPr>
        <w:instrText xml:space="preserve"> SEQ Observation \* ARABIC </w:instrText>
      </w:r>
      <w:r w:rsidRPr="00CE34D4">
        <w:rPr>
          <w:b/>
        </w:rPr>
        <w:fldChar w:fldCharType="separate"/>
      </w:r>
      <w:r w:rsidR="00E478A5">
        <w:rPr>
          <w:b/>
          <w:noProof/>
        </w:rPr>
        <w:t>1</w:t>
      </w:r>
      <w:r w:rsidRPr="00CE34D4">
        <w:rPr>
          <w:b/>
        </w:rPr>
        <w:fldChar w:fldCharType="end"/>
      </w:r>
      <w:r w:rsidRPr="00CE34D4">
        <w:rPr>
          <w:b/>
          <w:lang w:eastAsia="ko-KR"/>
        </w:rPr>
        <w:t xml:space="preserve">: </w:t>
      </w:r>
      <w:r>
        <w:rPr>
          <w:b/>
          <w:lang w:eastAsia="ko-KR"/>
        </w:rPr>
        <w:t>I</w:t>
      </w:r>
      <w:r w:rsidRPr="000B50B6">
        <w:rPr>
          <w:b/>
          <w:lang w:eastAsia="ko-KR"/>
        </w:rPr>
        <w:t xml:space="preserve">ntroducing a new TDRA table </w:t>
      </w:r>
      <w:r>
        <w:rPr>
          <w:b/>
          <w:lang w:eastAsia="ko-KR"/>
        </w:rPr>
        <w:t>with</w:t>
      </w:r>
      <w:r w:rsidRPr="000B50B6">
        <w:rPr>
          <w:b/>
          <w:lang w:eastAsia="ko-KR"/>
        </w:rPr>
        <w:t xml:space="preserve"> repetition factors</w:t>
      </w:r>
      <w:r>
        <w:rPr>
          <w:b/>
          <w:lang w:eastAsia="ko-KR"/>
        </w:rPr>
        <w:t xml:space="preserve"> requires minimal efforts if the default TDRA table is reused as much as possible.</w:t>
      </w:r>
      <w:bookmarkEnd w:id="10"/>
    </w:p>
    <w:p w14:paraId="0C949079" w14:textId="6E06021B" w:rsidR="00291F9D" w:rsidRDefault="00291F9D" w:rsidP="003D0621">
      <w:pPr>
        <w:pStyle w:val="B1"/>
        <w:rPr>
          <w:lang w:val="en-GB" w:eastAsia="ko-KR"/>
        </w:rPr>
      </w:pPr>
      <w:r>
        <w:rPr>
          <w:lang w:val="en-GB" w:eastAsia="ko-KR"/>
        </w:rPr>
        <w:t>Fo</w:t>
      </w:r>
      <w:r w:rsidR="0051351A">
        <w:rPr>
          <w:lang w:val="en-GB" w:eastAsia="ko-KR"/>
        </w:rPr>
        <w:t xml:space="preserve">r the MCS field, </w:t>
      </w:r>
      <w:r w:rsidR="00C54600">
        <w:rPr>
          <w:lang w:val="en-GB" w:eastAsia="ko-KR"/>
        </w:rPr>
        <w:t xml:space="preserve">the UE in edge would have a low code rate and the high code rate with high order QAM may not be used. </w:t>
      </w:r>
      <w:r w:rsidR="00C272C2">
        <w:rPr>
          <w:lang w:val="en-GB" w:eastAsia="ko-KR"/>
        </w:rPr>
        <w:t>In our understanding, it is allowed that</w:t>
      </w:r>
      <w:r w:rsidR="00C54600">
        <w:rPr>
          <w:lang w:val="en-GB" w:eastAsia="ko-KR"/>
        </w:rPr>
        <w:t xml:space="preserve"> the gNB</w:t>
      </w:r>
      <w:r w:rsidR="00C272C2">
        <w:rPr>
          <w:lang w:val="en-GB" w:eastAsia="ko-KR"/>
        </w:rPr>
        <w:t xml:space="preserve"> </w:t>
      </w:r>
      <w:r w:rsidR="00C54600">
        <w:rPr>
          <w:lang w:val="en-GB" w:eastAsia="ko-KR"/>
        </w:rPr>
        <w:t>schedule</w:t>
      </w:r>
      <w:r w:rsidR="00C272C2">
        <w:rPr>
          <w:lang w:val="en-GB" w:eastAsia="ko-KR"/>
        </w:rPr>
        <w:t>s a TB</w:t>
      </w:r>
      <w:r w:rsidR="00C54600">
        <w:rPr>
          <w:lang w:val="en-GB" w:eastAsia="ko-KR"/>
        </w:rPr>
        <w:t xml:space="preserve"> </w:t>
      </w:r>
      <w:r w:rsidR="00C272C2">
        <w:rPr>
          <w:lang w:val="en-GB" w:eastAsia="ko-KR"/>
        </w:rPr>
        <w:t xml:space="preserve">with </w:t>
      </w:r>
      <w:r w:rsidR="00C54600">
        <w:rPr>
          <w:lang w:val="en-GB" w:eastAsia="ko-KR"/>
        </w:rPr>
        <w:t xml:space="preserve">the high MCS </w:t>
      </w:r>
      <w:r w:rsidR="00C272C2">
        <w:rPr>
          <w:lang w:val="en-GB" w:eastAsia="ko-KR"/>
        </w:rPr>
        <w:t>and also with</w:t>
      </w:r>
      <w:r w:rsidR="00C54600">
        <w:rPr>
          <w:lang w:val="en-GB" w:eastAsia="ko-KR"/>
        </w:rPr>
        <w:t xml:space="preserve"> </w:t>
      </w:r>
      <w:r w:rsidR="00C272C2">
        <w:rPr>
          <w:lang w:val="en-GB" w:eastAsia="ko-KR"/>
        </w:rPr>
        <w:t xml:space="preserve">a </w:t>
      </w:r>
      <w:r w:rsidR="00C54600">
        <w:rPr>
          <w:lang w:val="en-GB" w:eastAsia="ko-KR"/>
        </w:rPr>
        <w:t xml:space="preserve">repetition. </w:t>
      </w:r>
      <w:r w:rsidR="00C272C2">
        <w:rPr>
          <w:lang w:val="en-GB" w:eastAsia="ko-KR"/>
        </w:rPr>
        <w:t>This scheduling can be useful when UL resources are scarce, e.g., in some of TDD slot patterns.</w:t>
      </w:r>
      <w:r w:rsidR="00513118">
        <w:rPr>
          <w:lang w:val="en-GB" w:eastAsia="ko-KR"/>
        </w:rPr>
        <w:t xml:space="preserve"> Thus, we think to keep the flexibility in the MCS field.</w:t>
      </w:r>
    </w:p>
    <w:p w14:paraId="7B94723C" w14:textId="3F17E17F" w:rsidR="0051351A" w:rsidRDefault="0051351A" w:rsidP="003D0621">
      <w:pPr>
        <w:pStyle w:val="B1"/>
        <w:rPr>
          <w:lang w:val="en-GB" w:eastAsia="ko-KR"/>
        </w:rPr>
      </w:pPr>
      <w:r>
        <w:rPr>
          <w:rFonts w:hint="eastAsia"/>
          <w:lang w:val="en-GB" w:eastAsia="ko-KR"/>
        </w:rPr>
        <w:t>F</w:t>
      </w:r>
      <w:r>
        <w:rPr>
          <w:lang w:val="en-GB" w:eastAsia="ko-KR"/>
        </w:rPr>
        <w:t>or the TPC field,</w:t>
      </w:r>
      <w:r w:rsidR="00C54600">
        <w:rPr>
          <w:lang w:val="en-GB" w:eastAsia="ko-KR"/>
        </w:rPr>
        <w:t xml:space="preserve"> we think it is necessary to fully flexible in the dynamic power boost. Among the current 3 bits, one or two bits can indicate the repetition factor and the other bits can instead the TPC command. The partition to a TPC field requires some discussions and also the reduced TPC command requires the discussion. </w:t>
      </w:r>
    </w:p>
    <w:p w14:paraId="5A7D7161" w14:textId="2F4A5CB4" w:rsidR="0051351A" w:rsidRDefault="0051351A" w:rsidP="003D0621">
      <w:pPr>
        <w:pStyle w:val="B1"/>
        <w:rPr>
          <w:lang w:val="en-GB" w:eastAsia="ko-KR"/>
        </w:rPr>
      </w:pPr>
      <w:r>
        <w:rPr>
          <w:rFonts w:hint="eastAsia"/>
          <w:lang w:val="en-GB" w:eastAsia="ko-KR"/>
        </w:rPr>
        <w:t>F</w:t>
      </w:r>
      <w:r>
        <w:rPr>
          <w:lang w:val="en-GB" w:eastAsia="ko-KR"/>
        </w:rPr>
        <w:t>or the CSI trigger field,</w:t>
      </w:r>
      <w:r w:rsidR="00C54600">
        <w:rPr>
          <w:lang w:val="en-GB" w:eastAsia="ko-KR"/>
        </w:rPr>
        <w:t xml:space="preserve"> we think it is necessary to keep this field. The assumption might be that the CSI report in the cell edge is not </w:t>
      </w:r>
      <w:r w:rsidR="00A17358">
        <w:rPr>
          <w:lang w:val="en-GB" w:eastAsia="ko-KR"/>
        </w:rPr>
        <w:t>very helpful</w:t>
      </w:r>
      <w:r w:rsidR="00C54600">
        <w:rPr>
          <w:lang w:val="en-GB" w:eastAsia="ko-KR"/>
        </w:rPr>
        <w:t xml:space="preserve"> as </w:t>
      </w:r>
      <w:r w:rsidR="00A17358">
        <w:rPr>
          <w:lang w:val="en-GB" w:eastAsia="ko-KR"/>
        </w:rPr>
        <w:t xml:space="preserve">in the cell center. Probably the </w:t>
      </w:r>
      <w:r w:rsidR="006A75C1">
        <w:rPr>
          <w:lang w:val="en-GB" w:eastAsia="ko-KR"/>
        </w:rPr>
        <w:t>CSI report recommends some low CQI with one layer. However, we still think that e</w:t>
      </w:r>
      <w:r w:rsidR="00C54600">
        <w:rPr>
          <w:lang w:val="en-GB" w:eastAsia="ko-KR"/>
        </w:rPr>
        <w:t xml:space="preserve">ven in the cell edge, an aperiodic CSI report can be helpful to reschedule the Msg3. </w:t>
      </w:r>
      <w:r w:rsidR="006A75C1">
        <w:rPr>
          <w:lang w:val="en-GB" w:eastAsia="ko-KR"/>
        </w:rPr>
        <w:t>The MCS determination can be easier with the CSI report.</w:t>
      </w:r>
    </w:p>
    <w:p w14:paraId="62F1F615" w14:textId="19D838C3" w:rsidR="0051351A" w:rsidRDefault="0051351A" w:rsidP="003D0621">
      <w:pPr>
        <w:pStyle w:val="B1"/>
        <w:rPr>
          <w:lang w:val="en-GB" w:eastAsia="ko-KR"/>
        </w:rPr>
      </w:pPr>
      <w:r>
        <w:rPr>
          <w:rFonts w:hint="eastAsia"/>
          <w:lang w:val="en-GB" w:eastAsia="ko-KR"/>
        </w:rPr>
        <w:t>F</w:t>
      </w:r>
      <w:r>
        <w:rPr>
          <w:lang w:val="en-GB" w:eastAsia="ko-KR"/>
        </w:rPr>
        <w:t>or the FDRA field,</w:t>
      </w:r>
      <w:r w:rsidR="006A75C1">
        <w:rPr>
          <w:lang w:val="en-GB" w:eastAsia="ko-KR"/>
        </w:rPr>
        <w:t xml:space="preserve"> </w:t>
      </w:r>
      <w:r w:rsidR="00BA2224">
        <w:rPr>
          <w:lang w:val="en-GB" w:eastAsia="ko-KR"/>
        </w:rPr>
        <w:t xml:space="preserve">the MAC RAR UL grant can reduce </w:t>
      </w:r>
      <w:r w:rsidR="008D6CB6">
        <w:rPr>
          <w:lang w:val="en-GB" w:eastAsia="ko-KR"/>
        </w:rPr>
        <w:t>two</w:t>
      </w:r>
      <w:r w:rsidR="00BA2224">
        <w:rPr>
          <w:lang w:val="en-GB" w:eastAsia="ko-KR"/>
        </w:rPr>
        <w:t xml:space="preserve"> bits if the serving cell is an unlicensed carrier. In this approach, the assumption might be that the Msg3 repetition does not occur in the shared spectrum access. However, we think that the FDRA field should be preserved to have enough flexibility. Considering the coexistence between the legacy NR UEs and the Rel-17 UEs, it is desirable to keep the same </w:t>
      </w:r>
      <w:r w:rsidR="004C4DB0">
        <w:rPr>
          <w:lang w:val="en-GB" w:eastAsia="ko-KR"/>
        </w:rPr>
        <w:t xml:space="preserve">FDRA field size. Furthermore, in the unlicensed carrier, </w:t>
      </w:r>
      <w:r w:rsidR="008D6CB6">
        <w:rPr>
          <w:lang w:val="en-GB" w:eastAsia="ko-KR"/>
        </w:rPr>
        <w:t>Msg3 repetition should not be prohibited because the coverage can be extended in the unlicensed carrier. Since the spectrum regulation, the power should not be boost enough for the UE in the cell edge</w:t>
      </w:r>
      <w:r w:rsidR="000B2E70">
        <w:rPr>
          <w:lang w:val="en-GB" w:eastAsia="ko-KR"/>
        </w:rPr>
        <w:t>. Instead the repetition can be configured to reduce the BLER.</w:t>
      </w:r>
    </w:p>
    <w:p w14:paraId="454913E6" w14:textId="0DA99659" w:rsidR="000E3E63" w:rsidRPr="000E3E63" w:rsidRDefault="00A8104B">
      <w:pPr>
        <w:pStyle w:val="B1"/>
        <w:rPr>
          <w:lang w:val="en-GB" w:eastAsia="ko-KR"/>
        </w:rPr>
      </w:pPr>
      <w:r w:rsidRPr="005C5039">
        <w:t>Following the above arguments, we prefer to enhance the TDRA table to indicate repetition factors. In addition, we</w:t>
      </w:r>
      <w:r w:rsidR="000E3E63">
        <w:t xml:space="preserve"> would like to introduce a unified framework to both initial transmission and retransmissions. The common configuration in SIB1 can affect the retransmission for the Msg3.</w:t>
      </w:r>
    </w:p>
    <w:p w14:paraId="3C59D2D1" w14:textId="203D017D" w:rsidR="000B50B6" w:rsidRPr="009C6A44" w:rsidRDefault="000B50B6" w:rsidP="000B50B6">
      <w:pPr>
        <w:pStyle w:val="B1"/>
        <w:rPr>
          <w:b/>
          <w:lang w:val="en-GB" w:eastAsia="ko-KR"/>
        </w:rPr>
      </w:pPr>
      <w:bookmarkStart w:id="11" w:name="_Ref79119149"/>
      <w:r w:rsidRPr="009C6A44">
        <w:rPr>
          <w:b/>
        </w:rPr>
        <w:t xml:space="preserve">Proposal </w:t>
      </w:r>
      <w:r w:rsidRPr="009C6A44">
        <w:rPr>
          <w:b/>
        </w:rPr>
        <w:fldChar w:fldCharType="begin"/>
      </w:r>
      <w:r w:rsidRPr="009C6A44">
        <w:rPr>
          <w:b/>
        </w:rPr>
        <w:instrText xml:space="preserve"> SEQ Proposal \* ARABIC </w:instrText>
      </w:r>
      <w:r w:rsidRPr="009C6A44">
        <w:rPr>
          <w:b/>
        </w:rPr>
        <w:fldChar w:fldCharType="separate"/>
      </w:r>
      <w:r w:rsidR="00E478A5">
        <w:rPr>
          <w:b/>
          <w:noProof/>
        </w:rPr>
        <w:t>2</w:t>
      </w:r>
      <w:r w:rsidRPr="009C6A44">
        <w:rPr>
          <w:b/>
        </w:rPr>
        <w:fldChar w:fldCharType="end"/>
      </w:r>
      <w:r w:rsidRPr="009C6A44">
        <w:rPr>
          <w:b/>
          <w:lang w:val="en-GB" w:eastAsia="ko-KR"/>
        </w:rPr>
        <w:t xml:space="preserve">: The TDRA table in the </w:t>
      </w:r>
      <w:proofErr w:type="spellStart"/>
      <w:r w:rsidRPr="005C5039">
        <w:rPr>
          <w:b/>
          <w:i/>
        </w:rPr>
        <w:t>pusch-configCommon</w:t>
      </w:r>
      <w:proofErr w:type="spellEnd"/>
      <w:r w:rsidRPr="009C6A44">
        <w:rPr>
          <w:b/>
        </w:rPr>
        <w:t xml:space="preserve"> </w:t>
      </w:r>
      <w:r w:rsidRPr="009C6A44">
        <w:rPr>
          <w:b/>
          <w:lang w:val="en-GB" w:eastAsia="ko-KR"/>
        </w:rPr>
        <w:t>can additionally include the repetition factor.</w:t>
      </w:r>
      <w:bookmarkEnd w:id="11"/>
    </w:p>
    <w:p w14:paraId="5F33D198" w14:textId="77777777" w:rsidR="0045622F" w:rsidRDefault="00E20E95" w:rsidP="005C5039">
      <w:pPr>
        <w:pStyle w:val="B1"/>
        <w:ind w:left="0"/>
        <w:rPr>
          <w:lang w:val="en-GB" w:eastAsia="ko-KR"/>
        </w:rPr>
      </w:pPr>
      <w:r w:rsidRPr="00720A0F">
        <w:rPr>
          <w:b/>
          <w:u w:val="single"/>
          <w:lang w:val="en-GB" w:eastAsia="ko-KR"/>
        </w:rPr>
        <w:t>Regarding the DCI format 1_0</w:t>
      </w:r>
      <w:r>
        <w:rPr>
          <w:lang w:val="en-GB" w:eastAsia="ko-KR"/>
        </w:rPr>
        <w:t xml:space="preserve">, </w:t>
      </w:r>
    </w:p>
    <w:tbl>
      <w:tblPr>
        <w:tblStyle w:val="a6"/>
        <w:tblW w:w="0" w:type="auto"/>
        <w:tblInd w:w="113" w:type="dxa"/>
        <w:tblLook w:val="04A0" w:firstRow="1" w:lastRow="0" w:firstColumn="1" w:lastColumn="0" w:noHBand="0" w:noVBand="1"/>
      </w:tblPr>
      <w:tblGrid>
        <w:gridCol w:w="8903"/>
      </w:tblGrid>
      <w:tr w:rsidR="0045622F" w14:paraId="58F1FE87" w14:textId="77777777" w:rsidTr="0045622F">
        <w:tc>
          <w:tcPr>
            <w:tcW w:w="9016" w:type="dxa"/>
          </w:tcPr>
          <w:p w14:paraId="2BD737DA" w14:textId="6596EB9E" w:rsidR="0045622F" w:rsidRDefault="0045622F" w:rsidP="0045622F">
            <w:r w:rsidRPr="00BE390C">
              <w:rPr>
                <w:highlight w:val="green"/>
              </w:rPr>
              <w:t>Agreements</w:t>
            </w:r>
            <w:r w:rsidRPr="00BE390C">
              <w:t>:</w:t>
            </w:r>
            <w:r>
              <w:t xml:space="preserve"> </w:t>
            </w:r>
            <w:r w:rsidRPr="00BE390C">
              <w:t>For indication of the number of repetitions for Msg3</w:t>
            </w:r>
            <w:r>
              <w:t xml:space="preserve"> </w:t>
            </w:r>
            <w:r w:rsidRPr="00BE390C">
              <w:t>re-transmission,</w:t>
            </w:r>
            <w:r>
              <w:t xml:space="preserve"> </w:t>
            </w:r>
            <w:r w:rsidRPr="00BE390C">
              <w:t>Option 1 (i.e., using DCI format 0_0 with CRC scrambled by TC-RNTI) is adopted.</w:t>
            </w:r>
          </w:p>
          <w:p w14:paraId="7A86838D" w14:textId="77777777" w:rsidR="0045622F" w:rsidRDefault="0045622F" w:rsidP="0045622F">
            <w:pPr>
              <w:rPr>
                <w:rFonts w:ascii="Times New Roman" w:hAnsi="Times New Roman"/>
                <w:szCs w:val="20"/>
              </w:rPr>
            </w:pPr>
          </w:p>
          <w:p w14:paraId="1571C4DE" w14:textId="77777777" w:rsidR="0045622F" w:rsidRPr="006D2BB7" w:rsidRDefault="0045622F" w:rsidP="0045622F">
            <w:r w:rsidRPr="006D2BB7">
              <w:rPr>
                <w:highlight w:val="green"/>
              </w:rPr>
              <w:t>Agreement</w:t>
            </w:r>
            <w:r w:rsidRPr="006D2BB7">
              <w:t>:</w:t>
            </w:r>
            <w:r>
              <w:t xml:space="preserve"> </w:t>
            </w:r>
            <w:r w:rsidRPr="006D2BB7">
              <w:t>For repetition indication of Msg3 re-transmission, select one options from the following two options.</w:t>
            </w:r>
          </w:p>
          <w:p w14:paraId="489A29E0" w14:textId="77777777" w:rsidR="0045622F" w:rsidRPr="006D2BB7" w:rsidRDefault="0045622F" w:rsidP="0045622F">
            <w:pPr>
              <w:numPr>
                <w:ilvl w:val="0"/>
                <w:numId w:val="22"/>
              </w:numPr>
            </w:pPr>
            <w:r w:rsidRPr="006D2BB7">
              <w:t>Option 1: Use the same</w:t>
            </w:r>
            <w:r>
              <w:t xml:space="preserve"> </w:t>
            </w:r>
            <w:r w:rsidRPr="006D2BB7">
              <w:t>mechanism</w:t>
            </w:r>
            <w:r>
              <w:t xml:space="preserve"> </w:t>
            </w:r>
            <w:r w:rsidRPr="006D2BB7">
              <w:t>as supported for Msg3 initial transmission.</w:t>
            </w:r>
          </w:p>
          <w:p w14:paraId="2CBC9021" w14:textId="5D455D2D" w:rsidR="0045622F" w:rsidRDefault="0045622F" w:rsidP="005C5039">
            <w:pPr>
              <w:pStyle w:val="B1"/>
              <w:numPr>
                <w:ilvl w:val="0"/>
                <w:numId w:val="22"/>
              </w:numPr>
              <w:rPr>
                <w:lang w:val="en-GB" w:eastAsia="ko-KR"/>
              </w:rPr>
            </w:pPr>
            <w:r w:rsidRPr="006D2BB7">
              <w:t>Option2: Use</w:t>
            </w:r>
            <w:r>
              <w:t xml:space="preserve"> </w:t>
            </w:r>
            <w:r w:rsidRPr="006D2BB7">
              <w:t>HARQ process number</w:t>
            </w:r>
            <w:r>
              <w:t xml:space="preserve"> </w:t>
            </w:r>
            <w:r w:rsidRPr="006D2BB7">
              <w:t>bit field in</w:t>
            </w:r>
            <w:r>
              <w:t xml:space="preserve"> </w:t>
            </w:r>
            <w:r w:rsidRPr="006D2BB7">
              <w:t>DCI format 0_0 with CRC scrambled by TC-RNTI.</w:t>
            </w:r>
          </w:p>
        </w:tc>
      </w:tr>
    </w:tbl>
    <w:p w14:paraId="7E1991A1" w14:textId="77777777" w:rsidR="0045622F" w:rsidRPr="005C5039" w:rsidRDefault="0045622F" w:rsidP="00E20E95">
      <w:pPr>
        <w:pStyle w:val="B1"/>
        <w:rPr>
          <w:sz w:val="2"/>
          <w:szCs w:val="2"/>
          <w:lang w:val="en-GB" w:eastAsia="ko-KR"/>
        </w:rPr>
      </w:pPr>
    </w:p>
    <w:p w14:paraId="294BCBB3" w14:textId="528BCA6A" w:rsidR="007E2BF8" w:rsidRDefault="007E2BF8" w:rsidP="00920719">
      <w:pPr>
        <w:pStyle w:val="B1"/>
        <w:rPr>
          <w:lang w:val="en-GB" w:eastAsia="ko-KR"/>
        </w:rPr>
      </w:pPr>
      <w:r>
        <w:rPr>
          <w:rFonts w:hint="eastAsia"/>
          <w:lang w:val="en-GB" w:eastAsia="ko-KR"/>
        </w:rPr>
        <w:t>T</w:t>
      </w:r>
      <w:r>
        <w:rPr>
          <w:lang w:val="en-GB" w:eastAsia="ko-KR"/>
        </w:rPr>
        <w:t xml:space="preserve">he retransmitting Msg3 is scheduled by the DCI format 0_0 with TC-RNTI. The TDRA table can be either the default table or the list from </w:t>
      </w:r>
      <w:proofErr w:type="spellStart"/>
      <w:r w:rsidRPr="007E2BF8">
        <w:rPr>
          <w:i/>
          <w:lang w:val="en-GB" w:eastAsia="ko-KR"/>
        </w:rPr>
        <w:t>pusch-configCommon</w:t>
      </w:r>
      <w:proofErr w:type="spellEnd"/>
      <w:r>
        <w:rPr>
          <w:lang w:val="en-GB" w:eastAsia="ko-KR"/>
        </w:rPr>
        <w:t xml:space="preserve">. Comparing the initial transmission, the retransmission can be UE-specific and the </w:t>
      </w:r>
      <w:r w:rsidR="00CE34D4">
        <w:rPr>
          <w:lang w:val="en-GB" w:eastAsia="ko-KR"/>
        </w:rPr>
        <w:t xml:space="preserve">number of repetitions can be from the </w:t>
      </w:r>
      <w:r w:rsidR="00227FE5">
        <w:rPr>
          <w:lang w:val="en-GB" w:eastAsia="ko-KR"/>
        </w:rPr>
        <w:t xml:space="preserve">TDRA list or </w:t>
      </w:r>
      <w:r w:rsidR="00C247EB">
        <w:rPr>
          <w:lang w:val="en-GB" w:eastAsia="ko-KR"/>
        </w:rPr>
        <w:t>additional field. Both alternatives are feasible if the UE shares the same TDRA list, or if the UE can recognize the additional field in the DCI format 0_0 by TC-RNTI when the UE is determined to be in the coverage edge.</w:t>
      </w:r>
    </w:p>
    <w:p w14:paraId="6845D84B" w14:textId="51F31E5F" w:rsidR="003E6D03" w:rsidRPr="007E2BF8" w:rsidRDefault="003E6D03" w:rsidP="003E6D03">
      <w:pPr>
        <w:pStyle w:val="B1"/>
        <w:rPr>
          <w:b/>
          <w:lang w:val="en-GB" w:eastAsia="ko-KR"/>
        </w:rPr>
      </w:pPr>
      <w:bookmarkStart w:id="12" w:name="_Ref61526536"/>
      <w:r w:rsidRPr="00CE34D4">
        <w:rPr>
          <w:b/>
        </w:rPr>
        <w:t xml:space="preserve">Proposal </w:t>
      </w:r>
      <w:r w:rsidRPr="00CE34D4">
        <w:rPr>
          <w:b/>
        </w:rPr>
        <w:fldChar w:fldCharType="begin"/>
      </w:r>
      <w:r w:rsidRPr="00CE34D4">
        <w:rPr>
          <w:b/>
        </w:rPr>
        <w:instrText xml:space="preserve"> SEQ Proposal \* ARABIC </w:instrText>
      </w:r>
      <w:r w:rsidRPr="00CE34D4">
        <w:rPr>
          <w:b/>
        </w:rPr>
        <w:fldChar w:fldCharType="separate"/>
      </w:r>
      <w:r w:rsidR="00E478A5">
        <w:rPr>
          <w:b/>
          <w:noProof/>
        </w:rPr>
        <w:t>3</w:t>
      </w:r>
      <w:r w:rsidRPr="00CE34D4">
        <w:rPr>
          <w:b/>
        </w:rPr>
        <w:fldChar w:fldCharType="end"/>
      </w:r>
      <w:r w:rsidRPr="00CE34D4">
        <w:rPr>
          <w:b/>
        </w:rPr>
        <w:t>:</w:t>
      </w:r>
      <w:r w:rsidRPr="007E2BF8">
        <w:rPr>
          <w:b/>
          <w:lang w:val="en-GB" w:eastAsia="ko-KR"/>
        </w:rPr>
        <w:t xml:space="preserve"> Retransmitting Msg3 keeps the unified framework with the initial Msg3 transmission.</w:t>
      </w:r>
      <w:bookmarkEnd w:id="12"/>
    </w:p>
    <w:p w14:paraId="660A215B" w14:textId="388D2C83" w:rsidR="00350DA2" w:rsidRDefault="00227FE5">
      <w:pPr>
        <w:pStyle w:val="B1"/>
        <w:rPr>
          <w:lang w:val="en-GB" w:eastAsia="ko-KR"/>
        </w:rPr>
      </w:pPr>
      <w:r>
        <w:rPr>
          <w:rFonts w:hint="eastAsia"/>
          <w:lang w:val="en-GB" w:eastAsia="ko-KR"/>
        </w:rPr>
        <w:lastRenderedPageBreak/>
        <w:t>T</w:t>
      </w:r>
      <w:r>
        <w:rPr>
          <w:lang w:val="en-GB" w:eastAsia="ko-KR"/>
        </w:rPr>
        <w:t xml:space="preserve">he same TDRA list from the initial transmission can be applied. If we allow implicit indication, then the initial transmission can determine the number of repetitions for the retransmission. We think that we need more flexible solution because the retransmission may need less </w:t>
      </w:r>
      <w:r w:rsidR="003E6D03">
        <w:rPr>
          <w:lang w:val="en-GB" w:eastAsia="ko-KR"/>
        </w:rPr>
        <w:t>repetitions</w:t>
      </w:r>
      <w:r>
        <w:rPr>
          <w:lang w:val="en-GB" w:eastAsia="ko-KR"/>
        </w:rPr>
        <w:t xml:space="preserve"> than the initial transmission</w:t>
      </w:r>
      <w:r w:rsidR="00FD7E05">
        <w:rPr>
          <w:lang w:val="en-GB" w:eastAsia="ko-KR"/>
        </w:rPr>
        <w:t xml:space="preserve"> when any contention has not occurred. </w:t>
      </w:r>
    </w:p>
    <w:p w14:paraId="5C8D1234" w14:textId="395F9D36" w:rsidR="0089074E" w:rsidRDefault="000565F3" w:rsidP="002E332B">
      <w:pPr>
        <w:pStyle w:val="1"/>
        <w:numPr>
          <w:ilvl w:val="0"/>
          <w:numId w:val="1"/>
        </w:numPr>
        <w:rPr>
          <w:lang w:eastAsia="ko-KR"/>
        </w:rPr>
      </w:pPr>
      <w:r>
        <w:rPr>
          <w:lang w:eastAsia="ko-KR"/>
        </w:rPr>
        <w:t>Conclusion</w:t>
      </w:r>
    </w:p>
    <w:p w14:paraId="5A6A171C" w14:textId="39A0C983" w:rsidR="00DE4D52" w:rsidRDefault="00121D23" w:rsidP="00DF479E">
      <w:pPr>
        <w:pStyle w:val="B1"/>
        <w:rPr>
          <w:lang w:eastAsia="ko-KR"/>
        </w:rPr>
      </w:pPr>
      <w:r>
        <w:rPr>
          <w:lang w:eastAsia="ko-KR"/>
        </w:rPr>
        <w:t>We address our view on coverage enhancements and propose the followings:</w:t>
      </w:r>
    </w:p>
    <w:p w14:paraId="0D075DA4" w14:textId="443D91F3" w:rsidR="005C5039" w:rsidRDefault="005C5039" w:rsidP="00DF479E">
      <w:pPr>
        <w:pStyle w:val="B1"/>
        <w:rPr>
          <w:lang w:eastAsia="ko-KR"/>
        </w:rPr>
      </w:pPr>
      <w:r>
        <w:rPr>
          <w:lang w:eastAsia="ko-KR"/>
        </w:rPr>
        <w:fldChar w:fldCharType="begin"/>
      </w:r>
      <w:r>
        <w:rPr>
          <w:lang w:eastAsia="ko-KR"/>
        </w:rPr>
        <w:instrText xml:space="preserve"> REF _Ref79119145 \h </w:instrText>
      </w:r>
      <w:r>
        <w:rPr>
          <w:lang w:eastAsia="ko-KR"/>
        </w:rPr>
      </w:r>
      <w:r>
        <w:rPr>
          <w:lang w:eastAsia="ko-KR"/>
        </w:rPr>
        <w:fldChar w:fldCharType="separate"/>
      </w:r>
      <w:r w:rsidR="00E478A5" w:rsidRPr="009C6A44">
        <w:rPr>
          <w:b/>
        </w:rPr>
        <w:t xml:space="preserve">Proposal </w:t>
      </w:r>
      <w:r w:rsidR="00E478A5">
        <w:rPr>
          <w:b/>
          <w:noProof/>
        </w:rPr>
        <w:t>1</w:t>
      </w:r>
      <w:r w:rsidR="00E478A5" w:rsidRPr="009C6A44">
        <w:rPr>
          <w:b/>
          <w:lang w:val="en-GB" w:eastAsia="ko-KR"/>
        </w:rPr>
        <w:t xml:space="preserve">: </w:t>
      </w:r>
      <w:r w:rsidR="00E478A5">
        <w:rPr>
          <w:b/>
          <w:lang w:eastAsia="ko-KR"/>
        </w:rPr>
        <w:t>The chosen preamble set determines which TDRA table is applied if the SIB1 indicates two tables.</w:t>
      </w:r>
      <w:r>
        <w:rPr>
          <w:lang w:eastAsia="ko-KR"/>
        </w:rPr>
        <w:fldChar w:fldCharType="end"/>
      </w:r>
    </w:p>
    <w:p w14:paraId="7DDBD542" w14:textId="0F33E3B6" w:rsidR="00120E25" w:rsidRDefault="005C5039" w:rsidP="00DF479E">
      <w:pPr>
        <w:pStyle w:val="B1"/>
        <w:rPr>
          <w:lang w:eastAsia="ko-KR"/>
        </w:rPr>
      </w:pPr>
      <w:r>
        <w:rPr>
          <w:lang w:eastAsia="ko-KR"/>
        </w:rPr>
        <w:fldChar w:fldCharType="begin"/>
      </w:r>
      <w:r>
        <w:rPr>
          <w:lang w:eastAsia="ko-KR"/>
        </w:rPr>
        <w:instrText xml:space="preserve"> REF _Ref79119173 \h </w:instrText>
      </w:r>
      <w:r>
        <w:rPr>
          <w:lang w:eastAsia="ko-KR"/>
        </w:rPr>
      </w:r>
      <w:r>
        <w:rPr>
          <w:lang w:eastAsia="ko-KR"/>
        </w:rPr>
        <w:fldChar w:fldCharType="separate"/>
      </w:r>
      <w:r w:rsidR="00E478A5" w:rsidRPr="00CE34D4">
        <w:rPr>
          <w:b/>
        </w:rPr>
        <w:t xml:space="preserve">Observation </w:t>
      </w:r>
      <w:r w:rsidR="00E478A5">
        <w:rPr>
          <w:b/>
          <w:noProof/>
        </w:rPr>
        <w:t>1</w:t>
      </w:r>
      <w:r w:rsidR="00E478A5" w:rsidRPr="00CE34D4">
        <w:rPr>
          <w:b/>
          <w:lang w:eastAsia="ko-KR"/>
        </w:rPr>
        <w:t xml:space="preserve">: </w:t>
      </w:r>
      <w:r w:rsidR="00E478A5">
        <w:rPr>
          <w:b/>
          <w:lang w:eastAsia="ko-KR"/>
        </w:rPr>
        <w:t>I</w:t>
      </w:r>
      <w:r w:rsidR="00E478A5" w:rsidRPr="000B50B6">
        <w:rPr>
          <w:b/>
          <w:lang w:eastAsia="ko-KR"/>
        </w:rPr>
        <w:t xml:space="preserve">ntroducing a new TDRA table </w:t>
      </w:r>
      <w:r w:rsidR="00E478A5">
        <w:rPr>
          <w:b/>
          <w:lang w:eastAsia="ko-KR"/>
        </w:rPr>
        <w:t>with</w:t>
      </w:r>
      <w:r w:rsidR="00E478A5" w:rsidRPr="000B50B6">
        <w:rPr>
          <w:b/>
          <w:lang w:eastAsia="ko-KR"/>
        </w:rPr>
        <w:t xml:space="preserve"> repetition factors</w:t>
      </w:r>
      <w:r w:rsidR="00E478A5">
        <w:rPr>
          <w:b/>
          <w:lang w:eastAsia="ko-KR"/>
        </w:rPr>
        <w:t xml:space="preserve"> requires minimal efforts if the default TDRA table is reused as much as possible.</w:t>
      </w:r>
      <w:r>
        <w:rPr>
          <w:lang w:eastAsia="ko-KR"/>
        </w:rPr>
        <w:fldChar w:fldCharType="end"/>
      </w:r>
    </w:p>
    <w:p w14:paraId="12351FC3" w14:textId="2506112A" w:rsidR="00121D23" w:rsidRDefault="005C5039" w:rsidP="00DF479E">
      <w:pPr>
        <w:pStyle w:val="B1"/>
        <w:rPr>
          <w:lang w:eastAsia="ko-KR"/>
        </w:rPr>
      </w:pPr>
      <w:r>
        <w:rPr>
          <w:lang w:eastAsia="ko-KR"/>
        </w:rPr>
        <w:fldChar w:fldCharType="begin"/>
      </w:r>
      <w:r>
        <w:rPr>
          <w:lang w:eastAsia="ko-KR"/>
        </w:rPr>
        <w:instrText xml:space="preserve"> REF _Ref79119149 \h </w:instrText>
      </w:r>
      <w:r>
        <w:rPr>
          <w:lang w:eastAsia="ko-KR"/>
        </w:rPr>
      </w:r>
      <w:r>
        <w:rPr>
          <w:lang w:eastAsia="ko-KR"/>
        </w:rPr>
        <w:fldChar w:fldCharType="separate"/>
      </w:r>
      <w:r w:rsidR="00E478A5" w:rsidRPr="009C6A44">
        <w:rPr>
          <w:b/>
        </w:rPr>
        <w:t xml:space="preserve">Proposal </w:t>
      </w:r>
      <w:r w:rsidR="00E478A5">
        <w:rPr>
          <w:b/>
          <w:noProof/>
        </w:rPr>
        <w:t>2</w:t>
      </w:r>
      <w:r w:rsidR="00E478A5" w:rsidRPr="009C6A44">
        <w:rPr>
          <w:b/>
          <w:lang w:val="en-GB" w:eastAsia="ko-KR"/>
        </w:rPr>
        <w:t xml:space="preserve">: The TDRA table in the </w:t>
      </w:r>
      <w:proofErr w:type="spellStart"/>
      <w:r w:rsidR="00E478A5" w:rsidRPr="005C5039">
        <w:rPr>
          <w:b/>
          <w:i/>
        </w:rPr>
        <w:t>pusch-configCommon</w:t>
      </w:r>
      <w:proofErr w:type="spellEnd"/>
      <w:r w:rsidR="00E478A5" w:rsidRPr="009C6A44">
        <w:rPr>
          <w:b/>
        </w:rPr>
        <w:t xml:space="preserve"> </w:t>
      </w:r>
      <w:r w:rsidR="00E478A5" w:rsidRPr="009C6A44">
        <w:rPr>
          <w:b/>
          <w:lang w:val="en-GB" w:eastAsia="ko-KR"/>
        </w:rPr>
        <w:t>can additionally include the repetition factor.</w:t>
      </w:r>
      <w:r>
        <w:rPr>
          <w:lang w:eastAsia="ko-KR"/>
        </w:rPr>
        <w:fldChar w:fldCharType="end"/>
      </w:r>
      <w:r w:rsidR="00A3094E">
        <w:rPr>
          <w:lang w:eastAsia="ko-KR"/>
        </w:rPr>
        <w:fldChar w:fldCharType="begin"/>
      </w:r>
      <w:r w:rsidR="00A3094E">
        <w:rPr>
          <w:lang w:eastAsia="ko-KR"/>
        </w:rPr>
        <w:instrText xml:space="preserve"> REF _Ref61526529 \h </w:instrText>
      </w:r>
      <w:r w:rsidR="00A3094E">
        <w:rPr>
          <w:lang w:eastAsia="ko-KR"/>
        </w:rPr>
      </w:r>
      <w:r w:rsidR="00A3094E">
        <w:rPr>
          <w:lang w:eastAsia="ko-KR"/>
        </w:rPr>
        <w:fldChar w:fldCharType="end"/>
      </w:r>
    </w:p>
    <w:p w14:paraId="143BD47F" w14:textId="6BF904DD" w:rsidR="00A3094E" w:rsidRDefault="00A3094E" w:rsidP="00DF479E">
      <w:pPr>
        <w:pStyle w:val="B1"/>
        <w:rPr>
          <w:lang w:eastAsia="ko-KR"/>
        </w:rPr>
      </w:pPr>
      <w:r>
        <w:rPr>
          <w:lang w:eastAsia="ko-KR"/>
        </w:rPr>
        <w:fldChar w:fldCharType="begin"/>
      </w:r>
      <w:r>
        <w:rPr>
          <w:lang w:eastAsia="ko-KR"/>
        </w:rPr>
        <w:instrText xml:space="preserve"> </w:instrText>
      </w:r>
      <w:r>
        <w:rPr>
          <w:rFonts w:hint="eastAsia"/>
          <w:lang w:eastAsia="ko-KR"/>
        </w:rPr>
        <w:instrText>REF _Ref61526536 \h</w:instrText>
      </w:r>
      <w:r>
        <w:rPr>
          <w:lang w:eastAsia="ko-KR"/>
        </w:rPr>
        <w:instrText xml:space="preserve"> </w:instrText>
      </w:r>
      <w:r>
        <w:rPr>
          <w:lang w:eastAsia="ko-KR"/>
        </w:rPr>
      </w:r>
      <w:r>
        <w:rPr>
          <w:lang w:eastAsia="ko-KR"/>
        </w:rPr>
        <w:fldChar w:fldCharType="separate"/>
      </w:r>
      <w:r w:rsidR="00E478A5" w:rsidRPr="00CE34D4">
        <w:rPr>
          <w:b/>
        </w:rPr>
        <w:t xml:space="preserve">Proposal </w:t>
      </w:r>
      <w:r w:rsidR="00E478A5">
        <w:rPr>
          <w:b/>
          <w:noProof/>
        </w:rPr>
        <w:t>3</w:t>
      </w:r>
      <w:r w:rsidR="00E478A5" w:rsidRPr="00CE34D4">
        <w:rPr>
          <w:b/>
        </w:rPr>
        <w:t>:</w:t>
      </w:r>
      <w:r w:rsidR="00E478A5" w:rsidRPr="007E2BF8">
        <w:rPr>
          <w:b/>
          <w:lang w:val="en-GB" w:eastAsia="ko-KR"/>
        </w:rPr>
        <w:t xml:space="preserve"> Retransmitting Msg3 keeps the unified framework with the initial Msg3 transmission.</w:t>
      </w:r>
      <w:r>
        <w:rPr>
          <w:lang w:eastAsia="ko-KR"/>
        </w:rPr>
        <w:fldChar w:fldCharType="end"/>
      </w:r>
    </w:p>
    <w:sectPr w:rsidR="00A3094E" w:rsidSect="00995AD1">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42426" w14:textId="77777777" w:rsidR="000B2E70" w:rsidRDefault="000B2E70" w:rsidP="003E77F5">
      <w:r>
        <w:separator/>
      </w:r>
    </w:p>
  </w:endnote>
  <w:endnote w:type="continuationSeparator" w:id="0">
    <w:p w14:paraId="28A6C8ED" w14:textId="77777777" w:rsidR="000B2E70" w:rsidRDefault="000B2E70" w:rsidP="003E77F5">
      <w:r>
        <w:continuationSeparator/>
      </w:r>
    </w:p>
  </w:endnote>
  <w:endnote w:type="continuationNotice" w:id="1">
    <w:p w14:paraId="69ED0ABE" w14:textId="77777777" w:rsidR="000B2E70" w:rsidRDefault="000B2E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0B2E70" w:rsidRDefault="000B2E70">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0B2E70" w:rsidRDefault="000B2E7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8E17A" w14:textId="77777777" w:rsidR="000B2E70" w:rsidRDefault="000B2E70" w:rsidP="003E77F5">
      <w:r>
        <w:separator/>
      </w:r>
    </w:p>
  </w:footnote>
  <w:footnote w:type="continuationSeparator" w:id="0">
    <w:p w14:paraId="1ECE39D4" w14:textId="77777777" w:rsidR="000B2E70" w:rsidRDefault="000B2E70" w:rsidP="003E77F5">
      <w:r>
        <w:continuationSeparator/>
      </w:r>
    </w:p>
  </w:footnote>
  <w:footnote w:type="continuationNotice" w:id="1">
    <w:p w14:paraId="0C41FF00" w14:textId="77777777" w:rsidR="000B2E70" w:rsidRDefault="000B2E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DB399B"/>
    <w:multiLevelType w:val="multilevel"/>
    <w:tmpl w:val="83DB399B"/>
    <w:lvl w:ilvl="0">
      <w:start w:val="1"/>
      <w:numFmt w:val="bullet"/>
      <w:lvlText w:val=""/>
      <w:lvlJc w:val="left"/>
      <w:pPr>
        <w:ind w:left="420" w:hanging="420"/>
      </w:pPr>
      <w:rPr>
        <w:rFonts w:ascii="Wingdings" w:hAnsi="Wingdings" w:hint="default"/>
        <w:sz w:val="1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CD5230"/>
    <w:multiLevelType w:val="hybridMultilevel"/>
    <w:tmpl w:val="2C840DA0"/>
    <w:lvl w:ilvl="0" w:tplc="5358CEA6">
      <w:numFmt w:val="bullet"/>
      <w:lvlText w:val="-"/>
      <w:lvlJc w:val="left"/>
      <w:pPr>
        <w:ind w:left="788" w:hanging="675"/>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2"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E3C82"/>
    <w:multiLevelType w:val="hybridMultilevel"/>
    <w:tmpl w:val="2B3E70EE"/>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8324479"/>
    <w:multiLevelType w:val="hybridMultilevel"/>
    <w:tmpl w:val="B5F4FCD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A47419"/>
    <w:multiLevelType w:val="hybridMultilevel"/>
    <w:tmpl w:val="7A8CACC8"/>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0" w15:restartNumberingAfterBreak="0">
    <w:nsid w:val="36051923"/>
    <w:multiLevelType w:val="hybridMultilevel"/>
    <w:tmpl w:val="8A4626D0"/>
    <w:lvl w:ilvl="0" w:tplc="5358CEA6">
      <w:numFmt w:val="bullet"/>
      <w:lvlText w:val="-"/>
      <w:lvlJc w:val="left"/>
      <w:pPr>
        <w:ind w:left="901" w:hanging="675"/>
      </w:pPr>
      <w:rPr>
        <w:rFonts w:ascii="Times New Roman" w:eastAsia="맑은 고딕" w:hAnsi="Times New Roman" w:cs="Times New Roman" w:hint="default"/>
      </w:rPr>
    </w:lvl>
    <w:lvl w:ilvl="1" w:tplc="04090003">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1"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2"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4A51CE"/>
    <w:multiLevelType w:val="hybridMultilevel"/>
    <w:tmpl w:val="1B6070A0"/>
    <w:lvl w:ilvl="0" w:tplc="5358CEA6">
      <w:numFmt w:val="bullet"/>
      <w:lvlText w:val="-"/>
      <w:lvlJc w:val="left"/>
      <w:pPr>
        <w:ind w:left="901" w:hanging="675"/>
      </w:pPr>
      <w:rPr>
        <w:rFonts w:ascii="Times New Roman" w:eastAsia="맑은 고딕" w:hAnsi="Times New Roman" w:cs="Times New Roman"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4" w15:restartNumberingAfterBreak="0">
    <w:nsid w:val="5A246C82"/>
    <w:multiLevelType w:val="hybridMultilevel"/>
    <w:tmpl w:val="F74478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E11104"/>
    <w:multiLevelType w:val="hybridMultilevel"/>
    <w:tmpl w:val="B8C261A6"/>
    <w:lvl w:ilvl="0" w:tplc="AF84E086">
      <w:numFmt w:val="bullet"/>
      <w:lvlText w:val="•"/>
      <w:lvlJc w:val="left"/>
      <w:pPr>
        <w:ind w:left="885" w:hanging="525"/>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4C00E5"/>
    <w:multiLevelType w:val="hybridMultilevel"/>
    <w:tmpl w:val="4CC69FCE"/>
    <w:lvl w:ilvl="0" w:tplc="5358CEA6">
      <w:numFmt w:val="bullet"/>
      <w:lvlText w:val="-"/>
      <w:lvlJc w:val="left"/>
      <w:pPr>
        <w:ind w:left="788" w:hanging="675"/>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18" w15:restartNumberingAfterBreak="0">
    <w:nsid w:val="748C76C6"/>
    <w:multiLevelType w:val="hybridMultilevel"/>
    <w:tmpl w:val="C5D0768E"/>
    <w:lvl w:ilvl="0" w:tplc="5358CEA6">
      <w:numFmt w:val="bullet"/>
      <w:lvlText w:val="-"/>
      <w:lvlJc w:val="left"/>
      <w:pPr>
        <w:ind w:left="901" w:hanging="675"/>
      </w:pPr>
      <w:rPr>
        <w:rFonts w:ascii="Times New Roman" w:eastAsia="맑은 고딕" w:hAnsi="Times New Roman" w:cs="Times New Roman" w:hint="default"/>
      </w:rPr>
    </w:lvl>
    <w:lvl w:ilvl="1" w:tplc="D0C2532E">
      <w:start w:val="1"/>
      <w:numFmt w:val="bullet"/>
      <w:lvlText w:val="-"/>
      <w:lvlJc w:val="left"/>
      <w:pPr>
        <w:ind w:left="1313" w:hanging="400"/>
      </w:pPr>
      <w:rPr>
        <w:rFonts w:ascii="Verdana" w:hAnsi="Verdana"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9" w15:restartNumberingAfterBreak="0">
    <w:nsid w:val="7BBE7664"/>
    <w:multiLevelType w:val="hybridMultilevel"/>
    <w:tmpl w:val="1D12BDC8"/>
    <w:lvl w:ilvl="0" w:tplc="5358CEA6">
      <w:numFmt w:val="bullet"/>
      <w:lvlText w:val="-"/>
      <w:lvlJc w:val="left"/>
      <w:pPr>
        <w:ind w:left="901" w:hanging="675"/>
      </w:pPr>
      <w:rPr>
        <w:rFonts w:ascii="Times New Roman" w:eastAsia="맑은 고딕" w:hAnsi="Times New Roman" w:cs="Times New Roman" w:hint="default"/>
      </w:rPr>
    </w:lvl>
    <w:lvl w:ilvl="1" w:tplc="D0C2532E">
      <w:start w:val="1"/>
      <w:numFmt w:val="bullet"/>
      <w:lvlText w:val="-"/>
      <w:lvlJc w:val="left"/>
      <w:pPr>
        <w:ind w:left="1313" w:hanging="400"/>
      </w:pPr>
      <w:rPr>
        <w:rFonts w:ascii="Verdana" w:hAnsi="Verdana"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0"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1"/>
  </w:num>
  <w:num w:numId="4">
    <w:abstractNumId w:val="15"/>
  </w:num>
  <w:num w:numId="5">
    <w:abstractNumId w:val="7"/>
  </w:num>
  <w:num w:numId="6">
    <w:abstractNumId w:val="6"/>
  </w:num>
  <w:num w:numId="7">
    <w:abstractNumId w:val="20"/>
  </w:num>
  <w:num w:numId="8">
    <w:abstractNumId w:val="6"/>
  </w:num>
  <w:num w:numId="9">
    <w:abstractNumId w:val="0"/>
  </w:num>
  <w:num w:numId="10">
    <w:abstractNumId w:val="4"/>
  </w:num>
  <w:num w:numId="11">
    <w:abstractNumId w:val="9"/>
  </w:num>
  <w:num w:numId="12">
    <w:abstractNumId w:val="17"/>
  </w:num>
  <w:num w:numId="13">
    <w:abstractNumId w:val="13"/>
  </w:num>
  <w:num w:numId="14">
    <w:abstractNumId w:val="1"/>
  </w:num>
  <w:num w:numId="15">
    <w:abstractNumId w:val="10"/>
  </w:num>
  <w:num w:numId="16">
    <w:abstractNumId w:val="18"/>
  </w:num>
  <w:num w:numId="17">
    <w:abstractNumId w:val="19"/>
  </w:num>
  <w:num w:numId="18">
    <w:abstractNumId w:val="2"/>
  </w:num>
  <w:num w:numId="19">
    <w:abstractNumId w:val="14"/>
  </w:num>
  <w:num w:numId="20">
    <w:abstractNumId w:val="12"/>
  </w:num>
  <w:num w:numId="21">
    <w:abstractNumId w:val="8"/>
  </w:num>
  <w:num w:numId="22">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11468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427"/>
    <w:rsid w:val="00000AA4"/>
    <w:rsid w:val="00000E72"/>
    <w:rsid w:val="00000EBE"/>
    <w:rsid w:val="00002100"/>
    <w:rsid w:val="00004E3D"/>
    <w:rsid w:val="00005A4B"/>
    <w:rsid w:val="00006DFD"/>
    <w:rsid w:val="00007B8B"/>
    <w:rsid w:val="000105B7"/>
    <w:rsid w:val="00010BD5"/>
    <w:rsid w:val="000115D5"/>
    <w:rsid w:val="00011853"/>
    <w:rsid w:val="00011AFF"/>
    <w:rsid w:val="00012D24"/>
    <w:rsid w:val="000132FC"/>
    <w:rsid w:val="00013621"/>
    <w:rsid w:val="000136DE"/>
    <w:rsid w:val="00013814"/>
    <w:rsid w:val="000138E8"/>
    <w:rsid w:val="0001483E"/>
    <w:rsid w:val="000150A3"/>
    <w:rsid w:val="00016A80"/>
    <w:rsid w:val="00016EE1"/>
    <w:rsid w:val="000173CD"/>
    <w:rsid w:val="000200E0"/>
    <w:rsid w:val="000212D6"/>
    <w:rsid w:val="0002235B"/>
    <w:rsid w:val="00022DF8"/>
    <w:rsid w:val="00023C8F"/>
    <w:rsid w:val="00023D41"/>
    <w:rsid w:val="00023E1A"/>
    <w:rsid w:val="000241EA"/>
    <w:rsid w:val="00024E57"/>
    <w:rsid w:val="00026CD3"/>
    <w:rsid w:val="000279E4"/>
    <w:rsid w:val="00030BCC"/>
    <w:rsid w:val="00030BCE"/>
    <w:rsid w:val="0003123F"/>
    <w:rsid w:val="00031DCE"/>
    <w:rsid w:val="000329D4"/>
    <w:rsid w:val="000338C4"/>
    <w:rsid w:val="00033B50"/>
    <w:rsid w:val="00034163"/>
    <w:rsid w:val="000349B9"/>
    <w:rsid w:val="00034ADE"/>
    <w:rsid w:val="00034FE5"/>
    <w:rsid w:val="000356F9"/>
    <w:rsid w:val="00035ADF"/>
    <w:rsid w:val="00036157"/>
    <w:rsid w:val="00036772"/>
    <w:rsid w:val="00040301"/>
    <w:rsid w:val="00040915"/>
    <w:rsid w:val="00040994"/>
    <w:rsid w:val="00041134"/>
    <w:rsid w:val="00041959"/>
    <w:rsid w:val="00042105"/>
    <w:rsid w:val="000422FC"/>
    <w:rsid w:val="00042C59"/>
    <w:rsid w:val="000431EA"/>
    <w:rsid w:val="00043C20"/>
    <w:rsid w:val="0004496F"/>
    <w:rsid w:val="00044B23"/>
    <w:rsid w:val="000453E4"/>
    <w:rsid w:val="000454C6"/>
    <w:rsid w:val="00045543"/>
    <w:rsid w:val="000460E1"/>
    <w:rsid w:val="00047C0C"/>
    <w:rsid w:val="0005004A"/>
    <w:rsid w:val="00050A4A"/>
    <w:rsid w:val="00050A6C"/>
    <w:rsid w:val="000517D2"/>
    <w:rsid w:val="00051E2C"/>
    <w:rsid w:val="00052C0B"/>
    <w:rsid w:val="000534C2"/>
    <w:rsid w:val="0005462B"/>
    <w:rsid w:val="00054A0C"/>
    <w:rsid w:val="00054D15"/>
    <w:rsid w:val="000553E2"/>
    <w:rsid w:val="0005563E"/>
    <w:rsid w:val="000565F3"/>
    <w:rsid w:val="00056E9D"/>
    <w:rsid w:val="000579DB"/>
    <w:rsid w:val="00057DAE"/>
    <w:rsid w:val="00060C5C"/>
    <w:rsid w:val="00060F38"/>
    <w:rsid w:val="00062181"/>
    <w:rsid w:val="00063F75"/>
    <w:rsid w:val="000642B7"/>
    <w:rsid w:val="0006461D"/>
    <w:rsid w:val="00064DA7"/>
    <w:rsid w:val="00065553"/>
    <w:rsid w:val="00066587"/>
    <w:rsid w:val="00071292"/>
    <w:rsid w:val="0007182A"/>
    <w:rsid w:val="00071AD8"/>
    <w:rsid w:val="00071FA3"/>
    <w:rsid w:val="00072059"/>
    <w:rsid w:val="00072325"/>
    <w:rsid w:val="00072F50"/>
    <w:rsid w:val="00073E74"/>
    <w:rsid w:val="000741E5"/>
    <w:rsid w:val="00074666"/>
    <w:rsid w:val="00074783"/>
    <w:rsid w:val="00074F93"/>
    <w:rsid w:val="00077EB2"/>
    <w:rsid w:val="00080C61"/>
    <w:rsid w:val="00081776"/>
    <w:rsid w:val="00082F37"/>
    <w:rsid w:val="000831F3"/>
    <w:rsid w:val="000832C1"/>
    <w:rsid w:val="00083957"/>
    <w:rsid w:val="00083A0C"/>
    <w:rsid w:val="00084D2E"/>
    <w:rsid w:val="000859E4"/>
    <w:rsid w:val="00085A0B"/>
    <w:rsid w:val="00085DCE"/>
    <w:rsid w:val="00086109"/>
    <w:rsid w:val="000861CB"/>
    <w:rsid w:val="0008626E"/>
    <w:rsid w:val="0008666A"/>
    <w:rsid w:val="00087CBD"/>
    <w:rsid w:val="00090524"/>
    <w:rsid w:val="00090B92"/>
    <w:rsid w:val="00090D62"/>
    <w:rsid w:val="000934C4"/>
    <w:rsid w:val="000948A9"/>
    <w:rsid w:val="00094940"/>
    <w:rsid w:val="00095EF1"/>
    <w:rsid w:val="00096D36"/>
    <w:rsid w:val="0009744D"/>
    <w:rsid w:val="00097564"/>
    <w:rsid w:val="00097574"/>
    <w:rsid w:val="0009757E"/>
    <w:rsid w:val="00097C8C"/>
    <w:rsid w:val="00097CCA"/>
    <w:rsid w:val="00097D8A"/>
    <w:rsid w:val="000A0459"/>
    <w:rsid w:val="000A0671"/>
    <w:rsid w:val="000A1CA2"/>
    <w:rsid w:val="000A28F0"/>
    <w:rsid w:val="000A4148"/>
    <w:rsid w:val="000A4CDA"/>
    <w:rsid w:val="000A5CD8"/>
    <w:rsid w:val="000A60BF"/>
    <w:rsid w:val="000A71F6"/>
    <w:rsid w:val="000A734E"/>
    <w:rsid w:val="000B0553"/>
    <w:rsid w:val="000B2641"/>
    <w:rsid w:val="000B2E70"/>
    <w:rsid w:val="000B3449"/>
    <w:rsid w:val="000B3653"/>
    <w:rsid w:val="000B3D4A"/>
    <w:rsid w:val="000B48E0"/>
    <w:rsid w:val="000B4F36"/>
    <w:rsid w:val="000B50B6"/>
    <w:rsid w:val="000C1105"/>
    <w:rsid w:val="000C2E1C"/>
    <w:rsid w:val="000C3390"/>
    <w:rsid w:val="000C4832"/>
    <w:rsid w:val="000C5F2A"/>
    <w:rsid w:val="000C6DE0"/>
    <w:rsid w:val="000C7371"/>
    <w:rsid w:val="000C7A9C"/>
    <w:rsid w:val="000C7C51"/>
    <w:rsid w:val="000C7E40"/>
    <w:rsid w:val="000D088B"/>
    <w:rsid w:val="000D1652"/>
    <w:rsid w:val="000D1C83"/>
    <w:rsid w:val="000D250D"/>
    <w:rsid w:val="000D275E"/>
    <w:rsid w:val="000D2BC4"/>
    <w:rsid w:val="000D3158"/>
    <w:rsid w:val="000D409F"/>
    <w:rsid w:val="000D4701"/>
    <w:rsid w:val="000D47F3"/>
    <w:rsid w:val="000D4B19"/>
    <w:rsid w:val="000D5688"/>
    <w:rsid w:val="000D6C90"/>
    <w:rsid w:val="000D7194"/>
    <w:rsid w:val="000D7583"/>
    <w:rsid w:val="000D7942"/>
    <w:rsid w:val="000E129F"/>
    <w:rsid w:val="000E12C4"/>
    <w:rsid w:val="000E1730"/>
    <w:rsid w:val="000E1ADC"/>
    <w:rsid w:val="000E3E63"/>
    <w:rsid w:val="000E7139"/>
    <w:rsid w:val="000F06FA"/>
    <w:rsid w:val="000F0CF0"/>
    <w:rsid w:val="000F0EF5"/>
    <w:rsid w:val="000F1B35"/>
    <w:rsid w:val="000F2A25"/>
    <w:rsid w:val="000F328E"/>
    <w:rsid w:val="000F3758"/>
    <w:rsid w:val="000F67FD"/>
    <w:rsid w:val="000F7122"/>
    <w:rsid w:val="000F75DD"/>
    <w:rsid w:val="000F7B28"/>
    <w:rsid w:val="000F7FCD"/>
    <w:rsid w:val="00100519"/>
    <w:rsid w:val="001005C0"/>
    <w:rsid w:val="00101A13"/>
    <w:rsid w:val="001029BB"/>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409E"/>
    <w:rsid w:val="001148E0"/>
    <w:rsid w:val="00115DFD"/>
    <w:rsid w:val="00116C91"/>
    <w:rsid w:val="001178FC"/>
    <w:rsid w:val="00117FC8"/>
    <w:rsid w:val="0012012C"/>
    <w:rsid w:val="00120E25"/>
    <w:rsid w:val="00121D23"/>
    <w:rsid w:val="0012273E"/>
    <w:rsid w:val="00123942"/>
    <w:rsid w:val="00123AAF"/>
    <w:rsid w:val="00126A6B"/>
    <w:rsid w:val="00126DEE"/>
    <w:rsid w:val="001276A9"/>
    <w:rsid w:val="0012776B"/>
    <w:rsid w:val="00127A34"/>
    <w:rsid w:val="00130A59"/>
    <w:rsid w:val="001333AD"/>
    <w:rsid w:val="00133561"/>
    <w:rsid w:val="00135628"/>
    <w:rsid w:val="00135873"/>
    <w:rsid w:val="00137953"/>
    <w:rsid w:val="00137F2B"/>
    <w:rsid w:val="0014359B"/>
    <w:rsid w:val="0014458B"/>
    <w:rsid w:val="00144EE5"/>
    <w:rsid w:val="001453F6"/>
    <w:rsid w:val="0015136D"/>
    <w:rsid w:val="001514A1"/>
    <w:rsid w:val="0015206E"/>
    <w:rsid w:val="0015235F"/>
    <w:rsid w:val="00152F9D"/>
    <w:rsid w:val="001531D1"/>
    <w:rsid w:val="00153D01"/>
    <w:rsid w:val="00153F83"/>
    <w:rsid w:val="00154C51"/>
    <w:rsid w:val="00154DAE"/>
    <w:rsid w:val="00154DC2"/>
    <w:rsid w:val="00154DDA"/>
    <w:rsid w:val="001555D2"/>
    <w:rsid w:val="001561E7"/>
    <w:rsid w:val="00156682"/>
    <w:rsid w:val="001566E3"/>
    <w:rsid w:val="00157C02"/>
    <w:rsid w:val="0016046C"/>
    <w:rsid w:val="00160FB0"/>
    <w:rsid w:val="00161747"/>
    <w:rsid w:val="0016322E"/>
    <w:rsid w:val="001638F8"/>
    <w:rsid w:val="001657ED"/>
    <w:rsid w:val="00165C79"/>
    <w:rsid w:val="001667F8"/>
    <w:rsid w:val="00166928"/>
    <w:rsid w:val="00166E53"/>
    <w:rsid w:val="001705C2"/>
    <w:rsid w:val="00171BAA"/>
    <w:rsid w:val="00173414"/>
    <w:rsid w:val="0017446D"/>
    <w:rsid w:val="00174DF0"/>
    <w:rsid w:val="001756EB"/>
    <w:rsid w:val="00175E0C"/>
    <w:rsid w:val="00176037"/>
    <w:rsid w:val="00176D7C"/>
    <w:rsid w:val="00177181"/>
    <w:rsid w:val="0017747E"/>
    <w:rsid w:val="001774E0"/>
    <w:rsid w:val="00177536"/>
    <w:rsid w:val="001808DF"/>
    <w:rsid w:val="00180B68"/>
    <w:rsid w:val="00181736"/>
    <w:rsid w:val="0018349C"/>
    <w:rsid w:val="00183EF3"/>
    <w:rsid w:val="001857B9"/>
    <w:rsid w:val="00185F9C"/>
    <w:rsid w:val="00187E0E"/>
    <w:rsid w:val="00190EFB"/>
    <w:rsid w:val="001916FD"/>
    <w:rsid w:val="00192909"/>
    <w:rsid w:val="001949CE"/>
    <w:rsid w:val="00195005"/>
    <w:rsid w:val="00195038"/>
    <w:rsid w:val="001958B9"/>
    <w:rsid w:val="0019677D"/>
    <w:rsid w:val="00196ED6"/>
    <w:rsid w:val="00197C1A"/>
    <w:rsid w:val="00197D02"/>
    <w:rsid w:val="001A0F88"/>
    <w:rsid w:val="001A1B13"/>
    <w:rsid w:val="001A2645"/>
    <w:rsid w:val="001A28D1"/>
    <w:rsid w:val="001A2972"/>
    <w:rsid w:val="001A2E33"/>
    <w:rsid w:val="001A2EB5"/>
    <w:rsid w:val="001A34D8"/>
    <w:rsid w:val="001A395B"/>
    <w:rsid w:val="001A445B"/>
    <w:rsid w:val="001A4617"/>
    <w:rsid w:val="001A4FB6"/>
    <w:rsid w:val="001A68B5"/>
    <w:rsid w:val="001A691A"/>
    <w:rsid w:val="001A6B07"/>
    <w:rsid w:val="001A790F"/>
    <w:rsid w:val="001A7CE0"/>
    <w:rsid w:val="001A7EF7"/>
    <w:rsid w:val="001B0F24"/>
    <w:rsid w:val="001B0FD4"/>
    <w:rsid w:val="001B287C"/>
    <w:rsid w:val="001B3160"/>
    <w:rsid w:val="001B500A"/>
    <w:rsid w:val="001B535B"/>
    <w:rsid w:val="001B600C"/>
    <w:rsid w:val="001B6621"/>
    <w:rsid w:val="001C01F0"/>
    <w:rsid w:val="001C114E"/>
    <w:rsid w:val="001C11D8"/>
    <w:rsid w:val="001C2183"/>
    <w:rsid w:val="001C2CD8"/>
    <w:rsid w:val="001C33D0"/>
    <w:rsid w:val="001C54DD"/>
    <w:rsid w:val="001C6257"/>
    <w:rsid w:val="001C6A92"/>
    <w:rsid w:val="001C6BE2"/>
    <w:rsid w:val="001C6D6A"/>
    <w:rsid w:val="001C7437"/>
    <w:rsid w:val="001C79DB"/>
    <w:rsid w:val="001D04EC"/>
    <w:rsid w:val="001D18E1"/>
    <w:rsid w:val="001D217E"/>
    <w:rsid w:val="001D2A5A"/>
    <w:rsid w:val="001D3FD7"/>
    <w:rsid w:val="001D4939"/>
    <w:rsid w:val="001D4D46"/>
    <w:rsid w:val="001D6883"/>
    <w:rsid w:val="001D6B36"/>
    <w:rsid w:val="001E0608"/>
    <w:rsid w:val="001E0884"/>
    <w:rsid w:val="001E1367"/>
    <w:rsid w:val="001E1547"/>
    <w:rsid w:val="001E1583"/>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67F"/>
    <w:rsid w:val="001E79C5"/>
    <w:rsid w:val="001E7E17"/>
    <w:rsid w:val="001F01EF"/>
    <w:rsid w:val="001F1A86"/>
    <w:rsid w:val="001F27B0"/>
    <w:rsid w:val="001F3655"/>
    <w:rsid w:val="001F40A7"/>
    <w:rsid w:val="001F430B"/>
    <w:rsid w:val="001F5BA7"/>
    <w:rsid w:val="001F6846"/>
    <w:rsid w:val="001F6D15"/>
    <w:rsid w:val="002000AF"/>
    <w:rsid w:val="002001EF"/>
    <w:rsid w:val="002007AA"/>
    <w:rsid w:val="002017FF"/>
    <w:rsid w:val="00201B89"/>
    <w:rsid w:val="0020253F"/>
    <w:rsid w:val="00202A88"/>
    <w:rsid w:val="00204472"/>
    <w:rsid w:val="002047ED"/>
    <w:rsid w:val="00204D74"/>
    <w:rsid w:val="00205549"/>
    <w:rsid w:val="0020659A"/>
    <w:rsid w:val="00206FF7"/>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88"/>
    <w:rsid w:val="00220B8F"/>
    <w:rsid w:val="00220C88"/>
    <w:rsid w:val="00220D5D"/>
    <w:rsid w:val="00220FEF"/>
    <w:rsid w:val="002213AE"/>
    <w:rsid w:val="00221C87"/>
    <w:rsid w:val="00222601"/>
    <w:rsid w:val="00222BC2"/>
    <w:rsid w:val="00223DBA"/>
    <w:rsid w:val="00223DBC"/>
    <w:rsid w:val="00224E90"/>
    <w:rsid w:val="00225A37"/>
    <w:rsid w:val="00225F49"/>
    <w:rsid w:val="00227CC0"/>
    <w:rsid w:val="00227F55"/>
    <w:rsid w:val="00227FE5"/>
    <w:rsid w:val="002314DE"/>
    <w:rsid w:val="00231804"/>
    <w:rsid w:val="00232702"/>
    <w:rsid w:val="0023279F"/>
    <w:rsid w:val="002328C6"/>
    <w:rsid w:val="00233B3A"/>
    <w:rsid w:val="00233BDF"/>
    <w:rsid w:val="0023515A"/>
    <w:rsid w:val="0023526F"/>
    <w:rsid w:val="0023586E"/>
    <w:rsid w:val="00236B31"/>
    <w:rsid w:val="0024127F"/>
    <w:rsid w:val="002428CF"/>
    <w:rsid w:val="00242940"/>
    <w:rsid w:val="00242D88"/>
    <w:rsid w:val="00243576"/>
    <w:rsid w:val="00243AF0"/>
    <w:rsid w:val="00243BEA"/>
    <w:rsid w:val="002444DF"/>
    <w:rsid w:val="002470B2"/>
    <w:rsid w:val="0025019E"/>
    <w:rsid w:val="00250684"/>
    <w:rsid w:val="0025097C"/>
    <w:rsid w:val="00250CBA"/>
    <w:rsid w:val="0025131E"/>
    <w:rsid w:val="00251902"/>
    <w:rsid w:val="00252A81"/>
    <w:rsid w:val="00252E44"/>
    <w:rsid w:val="00252FFB"/>
    <w:rsid w:val="00254A80"/>
    <w:rsid w:val="00255192"/>
    <w:rsid w:val="002557C6"/>
    <w:rsid w:val="00255BDD"/>
    <w:rsid w:val="002560E2"/>
    <w:rsid w:val="002566A6"/>
    <w:rsid w:val="002566FA"/>
    <w:rsid w:val="002567D8"/>
    <w:rsid w:val="0026000D"/>
    <w:rsid w:val="002608EA"/>
    <w:rsid w:val="0026185D"/>
    <w:rsid w:val="0026191D"/>
    <w:rsid w:val="002622B8"/>
    <w:rsid w:val="00262E08"/>
    <w:rsid w:val="00263231"/>
    <w:rsid w:val="00263C2E"/>
    <w:rsid w:val="00263F4E"/>
    <w:rsid w:val="00265036"/>
    <w:rsid w:val="00265DDA"/>
    <w:rsid w:val="002662DB"/>
    <w:rsid w:val="0026651B"/>
    <w:rsid w:val="00267C25"/>
    <w:rsid w:val="0027124B"/>
    <w:rsid w:val="0027195A"/>
    <w:rsid w:val="00271C1D"/>
    <w:rsid w:val="0027240C"/>
    <w:rsid w:val="002734D0"/>
    <w:rsid w:val="00273654"/>
    <w:rsid w:val="00273827"/>
    <w:rsid w:val="00274164"/>
    <w:rsid w:val="002747D7"/>
    <w:rsid w:val="0027501F"/>
    <w:rsid w:val="002757AB"/>
    <w:rsid w:val="002761ED"/>
    <w:rsid w:val="00276DC6"/>
    <w:rsid w:val="002775F9"/>
    <w:rsid w:val="00277934"/>
    <w:rsid w:val="00277E58"/>
    <w:rsid w:val="00281868"/>
    <w:rsid w:val="00281F1A"/>
    <w:rsid w:val="002826AE"/>
    <w:rsid w:val="00282916"/>
    <w:rsid w:val="002832D0"/>
    <w:rsid w:val="002836AD"/>
    <w:rsid w:val="00283FEF"/>
    <w:rsid w:val="0028542D"/>
    <w:rsid w:val="002854A3"/>
    <w:rsid w:val="00285B8B"/>
    <w:rsid w:val="00286F9D"/>
    <w:rsid w:val="00286FE8"/>
    <w:rsid w:val="002877D3"/>
    <w:rsid w:val="00287C56"/>
    <w:rsid w:val="00287DB4"/>
    <w:rsid w:val="00291411"/>
    <w:rsid w:val="00291C8A"/>
    <w:rsid w:val="00291F9D"/>
    <w:rsid w:val="002923B9"/>
    <w:rsid w:val="002925AF"/>
    <w:rsid w:val="00292B41"/>
    <w:rsid w:val="00292B7E"/>
    <w:rsid w:val="00292FA2"/>
    <w:rsid w:val="0029336D"/>
    <w:rsid w:val="002937B3"/>
    <w:rsid w:val="00293BEF"/>
    <w:rsid w:val="00293F3B"/>
    <w:rsid w:val="00294A0F"/>
    <w:rsid w:val="00295447"/>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210B"/>
    <w:rsid w:val="002B2158"/>
    <w:rsid w:val="002B3648"/>
    <w:rsid w:val="002B4B5A"/>
    <w:rsid w:val="002B5BDD"/>
    <w:rsid w:val="002B68C0"/>
    <w:rsid w:val="002B7153"/>
    <w:rsid w:val="002B721C"/>
    <w:rsid w:val="002B7953"/>
    <w:rsid w:val="002B7F73"/>
    <w:rsid w:val="002C03D9"/>
    <w:rsid w:val="002C04E1"/>
    <w:rsid w:val="002C0BBF"/>
    <w:rsid w:val="002C1841"/>
    <w:rsid w:val="002C20B7"/>
    <w:rsid w:val="002C2130"/>
    <w:rsid w:val="002C2308"/>
    <w:rsid w:val="002C27F9"/>
    <w:rsid w:val="002C2A09"/>
    <w:rsid w:val="002C3DF0"/>
    <w:rsid w:val="002C44E3"/>
    <w:rsid w:val="002C609A"/>
    <w:rsid w:val="002C641E"/>
    <w:rsid w:val="002C6698"/>
    <w:rsid w:val="002C6AC5"/>
    <w:rsid w:val="002D0823"/>
    <w:rsid w:val="002D17A5"/>
    <w:rsid w:val="002D1AC9"/>
    <w:rsid w:val="002D1F36"/>
    <w:rsid w:val="002D284F"/>
    <w:rsid w:val="002D31AC"/>
    <w:rsid w:val="002D37A0"/>
    <w:rsid w:val="002D3FA3"/>
    <w:rsid w:val="002D49EA"/>
    <w:rsid w:val="002D536B"/>
    <w:rsid w:val="002D53C3"/>
    <w:rsid w:val="002D5F74"/>
    <w:rsid w:val="002D6240"/>
    <w:rsid w:val="002D6363"/>
    <w:rsid w:val="002D6E64"/>
    <w:rsid w:val="002D7250"/>
    <w:rsid w:val="002D789A"/>
    <w:rsid w:val="002E1081"/>
    <w:rsid w:val="002E1D53"/>
    <w:rsid w:val="002E25FA"/>
    <w:rsid w:val="002E2805"/>
    <w:rsid w:val="002E2BC6"/>
    <w:rsid w:val="002E3268"/>
    <w:rsid w:val="002E332B"/>
    <w:rsid w:val="002E3F6F"/>
    <w:rsid w:val="002E4207"/>
    <w:rsid w:val="002E4414"/>
    <w:rsid w:val="002E4533"/>
    <w:rsid w:val="002E492E"/>
    <w:rsid w:val="002E57C7"/>
    <w:rsid w:val="002E58F2"/>
    <w:rsid w:val="002E5C83"/>
    <w:rsid w:val="002E600B"/>
    <w:rsid w:val="002E61ED"/>
    <w:rsid w:val="002E6533"/>
    <w:rsid w:val="002E72E4"/>
    <w:rsid w:val="002F09B9"/>
    <w:rsid w:val="002F09E1"/>
    <w:rsid w:val="002F1413"/>
    <w:rsid w:val="002F142F"/>
    <w:rsid w:val="002F2530"/>
    <w:rsid w:val="002F507C"/>
    <w:rsid w:val="002F5E91"/>
    <w:rsid w:val="002F6A0A"/>
    <w:rsid w:val="0030020A"/>
    <w:rsid w:val="00300584"/>
    <w:rsid w:val="0030170A"/>
    <w:rsid w:val="0030460E"/>
    <w:rsid w:val="00304EF8"/>
    <w:rsid w:val="00306106"/>
    <w:rsid w:val="003065CE"/>
    <w:rsid w:val="00306710"/>
    <w:rsid w:val="00307385"/>
    <w:rsid w:val="00307A97"/>
    <w:rsid w:val="0031074A"/>
    <w:rsid w:val="003107AC"/>
    <w:rsid w:val="003108D5"/>
    <w:rsid w:val="00310B2F"/>
    <w:rsid w:val="00310E9B"/>
    <w:rsid w:val="00310EB5"/>
    <w:rsid w:val="00313560"/>
    <w:rsid w:val="003151FF"/>
    <w:rsid w:val="003161DA"/>
    <w:rsid w:val="00316816"/>
    <w:rsid w:val="00316AF3"/>
    <w:rsid w:val="00317367"/>
    <w:rsid w:val="00317705"/>
    <w:rsid w:val="00317F79"/>
    <w:rsid w:val="0032048C"/>
    <w:rsid w:val="003205EB"/>
    <w:rsid w:val="00321929"/>
    <w:rsid w:val="00321FBC"/>
    <w:rsid w:val="00323593"/>
    <w:rsid w:val="00323647"/>
    <w:rsid w:val="003238CB"/>
    <w:rsid w:val="00323918"/>
    <w:rsid w:val="00323DDD"/>
    <w:rsid w:val="00324017"/>
    <w:rsid w:val="003252DF"/>
    <w:rsid w:val="003263F2"/>
    <w:rsid w:val="00326B8A"/>
    <w:rsid w:val="00327999"/>
    <w:rsid w:val="00331281"/>
    <w:rsid w:val="00331791"/>
    <w:rsid w:val="00331DF0"/>
    <w:rsid w:val="00331DFA"/>
    <w:rsid w:val="00333396"/>
    <w:rsid w:val="0033576F"/>
    <w:rsid w:val="003368BF"/>
    <w:rsid w:val="00340ACD"/>
    <w:rsid w:val="00341550"/>
    <w:rsid w:val="003422A7"/>
    <w:rsid w:val="00342D12"/>
    <w:rsid w:val="0034368E"/>
    <w:rsid w:val="00343BE8"/>
    <w:rsid w:val="003446C6"/>
    <w:rsid w:val="0034507B"/>
    <w:rsid w:val="00345684"/>
    <w:rsid w:val="0034727E"/>
    <w:rsid w:val="003476AC"/>
    <w:rsid w:val="00347F2F"/>
    <w:rsid w:val="0035083B"/>
    <w:rsid w:val="00350DA2"/>
    <w:rsid w:val="00351BCF"/>
    <w:rsid w:val="00351CFD"/>
    <w:rsid w:val="00351DE5"/>
    <w:rsid w:val="00352A18"/>
    <w:rsid w:val="00352EE2"/>
    <w:rsid w:val="0035433F"/>
    <w:rsid w:val="00355006"/>
    <w:rsid w:val="0035531C"/>
    <w:rsid w:val="003557AA"/>
    <w:rsid w:val="003563A4"/>
    <w:rsid w:val="00356B23"/>
    <w:rsid w:val="00356DE2"/>
    <w:rsid w:val="003573C4"/>
    <w:rsid w:val="00357D6F"/>
    <w:rsid w:val="00360220"/>
    <w:rsid w:val="0036025B"/>
    <w:rsid w:val="003607AB"/>
    <w:rsid w:val="00361A56"/>
    <w:rsid w:val="0036278F"/>
    <w:rsid w:val="00362D1A"/>
    <w:rsid w:val="003631DD"/>
    <w:rsid w:val="003655EA"/>
    <w:rsid w:val="00366E5A"/>
    <w:rsid w:val="00371456"/>
    <w:rsid w:val="003733E2"/>
    <w:rsid w:val="00373C2F"/>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0D9B"/>
    <w:rsid w:val="00391418"/>
    <w:rsid w:val="00392711"/>
    <w:rsid w:val="00392B24"/>
    <w:rsid w:val="00392CF8"/>
    <w:rsid w:val="00392F77"/>
    <w:rsid w:val="00393547"/>
    <w:rsid w:val="00394173"/>
    <w:rsid w:val="00394778"/>
    <w:rsid w:val="00394A62"/>
    <w:rsid w:val="00395879"/>
    <w:rsid w:val="00395D8F"/>
    <w:rsid w:val="00396EF2"/>
    <w:rsid w:val="003A00D9"/>
    <w:rsid w:val="003A0E5F"/>
    <w:rsid w:val="003A2628"/>
    <w:rsid w:val="003A2CB9"/>
    <w:rsid w:val="003A32DA"/>
    <w:rsid w:val="003A3A1E"/>
    <w:rsid w:val="003A4DDB"/>
    <w:rsid w:val="003A541E"/>
    <w:rsid w:val="003A668B"/>
    <w:rsid w:val="003A7606"/>
    <w:rsid w:val="003B2208"/>
    <w:rsid w:val="003B24F9"/>
    <w:rsid w:val="003B4061"/>
    <w:rsid w:val="003B46F2"/>
    <w:rsid w:val="003B4F0F"/>
    <w:rsid w:val="003B62F6"/>
    <w:rsid w:val="003B702D"/>
    <w:rsid w:val="003B78F1"/>
    <w:rsid w:val="003C0A20"/>
    <w:rsid w:val="003C0A78"/>
    <w:rsid w:val="003C348F"/>
    <w:rsid w:val="003C3B5F"/>
    <w:rsid w:val="003C3B6B"/>
    <w:rsid w:val="003C414A"/>
    <w:rsid w:val="003C41D8"/>
    <w:rsid w:val="003C4AEA"/>
    <w:rsid w:val="003C4B26"/>
    <w:rsid w:val="003C67D2"/>
    <w:rsid w:val="003C7A9B"/>
    <w:rsid w:val="003C7EF2"/>
    <w:rsid w:val="003D0621"/>
    <w:rsid w:val="003D12BC"/>
    <w:rsid w:val="003D1F74"/>
    <w:rsid w:val="003D2F7C"/>
    <w:rsid w:val="003D3399"/>
    <w:rsid w:val="003D33C8"/>
    <w:rsid w:val="003D342A"/>
    <w:rsid w:val="003D4157"/>
    <w:rsid w:val="003D4383"/>
    <w:rsid w:val="003D5578"/>
    <w:rsid w:val="003D5896"/>
    <w:rsid w:val="003D59D7"/>
    <w:rsid w:val="003D640C"/>
    <w:rsid w:val="003D6755"/>
    <w:rsid w:val="003D6CE2"/>
    <w:rsid w:val="003E193E"/>
    <w:rsid w:val="003E1FD5"/>
    <w:rsid w:val="003E3B5C"/>
    <w:rsid w:val="003E4472"/>
    <w:rsid w:val="003E48FC"/>
    <w:rsid w:val="003E5764"/>
    <w:rsid w:val="003E6598"/>
    <w:rsid w:val="003E6744"/>
    <w:rsid w:val="003E6C45"/>
    <w:rsid w:val="003E6D03"/>
    <w:rsid w:val="003E760C"/>
    <w:rsid w:val="003E77F5"/>
    <w:rsid w:val="003E78A9"/>
    <w:rsid w:val="003E7B35"/>
    <w:rsid w:val="003F05F3"/>
    <w:rsid w:val="003F0710"/>
    <w:rsid w:val="003F1837"/>
    <w:rsid w:val="003F2DD3"/>
    <w:rsid w:val="003F330A"/>
    <w:rsid w:val="003F3E9C"/>
    <w:rsid w:val="003F40A8"/>
    <w:rsid w:val="003F42D7"/>
    <w:rsid w:val="003F44B5"/>
    <w:rsid w:val="003F44E3"/>
    <w:rsid w:val="003F4D5D"/>
    <w:rsid w:val="003F5032"/>
    <w:rsid w:val="003F5DB7"/>
    <w:rsid w:val="003F5DCF"/>
    <w:rsid w:val="003F618F"/>
    <w:rsid w:val="003F68BB"/>
    <w:rsid w:val="003F7B77"/>
    <w:rsid w:val="00400720"/>
    <w:rsid w:val="0040226F"/>
    <w:rsid w:val="00402737"/>
    <w:rsid w:val="00403351"/>
    <w:rsid w:val="00403653"/>
    <w:rsid w:val="00403FEB"/>
    <w:rsid w:val="004045EC"/>
    <w:rsid w:val="0040467B"/>
    <w:rsid w:val="00404C42"/>
    <w:rsid w:val="00404EA0"/>
    <w:rsid w:val="00404FB1"/>
    <w:rsid w:val="00405C8B"/>
    <w:rsid w:val="00407A69"/>
    <w:rsid w:val="0041144F"/>
    <w:rsid w:val="00411A23"/>
    <w:rsid w:val="00411D18"/>
    <w:rsid w:val="0041215A"/>
    <w:rsid w:val="0041221D"/>
    <w:rsid w:val="004126B2"/>
    <w:rsid w:val="0041351F"/>
    <w:rsid w:val="0041355A"/>
    <w:rsid w:val="0041383B"/>
    <w:rsid w:val="00413F15"/>
    <w:rsid w:val="0041573F"/>
    <w:rsid w:val="00415877"/>
    <w:rsid w:val="00415E19"/>
    <w:rsid w:val="004163D8"/>
    <w:rsid w:val="0041694F"/>
    <w:rsid w:val="00416FAF"/>
    <w:rsid w:val="00417547"/>
    <w:rsid w:val="00421E85"/>
    <w:rsid w:val="0042346D"/>
    <w:rsid w:val="00423BA7"/>
    <w:rsid w:val="0042491A"/>
    <w:rsid w:val="00425047"/>
    <w:rsid w:val="00425CD0"/>
    <w:rsid w:val="004263B6"/>
    <w:rsid w:val="00426884"/>
    <w:rsid w:val="004269C9"/>
    <w:rsid w:val="00426BD9"/>
    <w:rsid w:val="00427AB2"/>
    <w:rsid w:val="00427F05"/>
    <w:rsid w:val="004302EB"/>
    <w:rsid w:val="004304D6"/>
    <w:rsid w:val="00431722"/>
    <w:rsid w:val="00433333"/>
    <w:rsid w:val="004344E4"/>
    <w:rsid w:val="00435162"/>
    <w:rsid w:val="0043539F"/>
    <w:rsid w:val="00435AF0"/>
    <w:rsid w:val="0043625F"/>
    <w:rsid w:val="00436A3C"/>
    <w:rsid w:val="004372AD"/>
    <w:rsid w:val="00437F3B"/>
    <w:rsid w:val="00440105"/>
    <w:rsid w:val="004414D3"/>
    <w:rsid w:val="00441C84"/>
    <w:rsid w:val="004426F6"/>
    <w:rsid w:val="00443009"/>
    <w:rsid w:val="0044381E"/>
    <w:rsid w:val="00443A60"/>
    <w:rsid w:val="004442B1"/>
    <w:rsid w:val="004448E4"/>
    <w:rsid w:val="00445693"/>
    <w:rsid w:val="00445A7F"/>
    <w:rsid w:val="0044601B"/>
    <w:rsid w:val="00446BA1"/>
    <w:rsid w:val="00446BE4"/>
    <w:rsid w:val="00446CA0"/>
    <w:rsid w:val="0044797B"/>
    <w:rsid w:val="0044797C"/>
    <w:rsid w:val="00447E25"/>
    <w:rsid w:val="00450367"/>
    <w:rsid w:val="00450E96"/>
    <w:rsid w:val="0045301E"/>
    <w:rsid w:val="0045312D"/>
    <w:rsid w:val="0045325D"/>
    <w:rsid w:val="00454016"/>
    <w:rsid w:val="0045417A"/>
    <w:rsid w:val="00454B5F"/>
    <w:rsid w:val="00454C4F"/>
    <w:rsid w:val="00454D83"/>
    <w:rsid w:val="00454E36"/>
    <w:rsid w:val="00455667"/>
    <w:rsid w:val="0045622F"/>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6208"/>
    <w:rsid w:val="00467CAC"/>
    <w:rsid w:val="004704FF"/>
    <w:rsid w:val="00470C80"/>
    <w:rsid w:val="00470E7F"/>
    <w:rsid w:val="00470EF2"/>
    <w:rsid w:val="00471B6B"/>
    <w:rsid w:val="00471FC1"/>
    <w:rsid w:val="00472F51"/>
    <w:rsid w:val="004734D7"/>
    <w:rsid w:val="00473BF7"/>
    <w:rsid w:val="00474438"/>
    <w:rsid w:val="00474DBE"/>
    <w:rsid w:val="00474E5D"/>
    <w:rsid w:val="00475F5A"/>
    <w:rsid w:val="00476C79"/>
    <w:rsid w:val="00476D23"/>
    <w:rsid w:val="004770A2"/>
    <w:rsid w:val="004771E1"/>
    <w:rsid w:val="00477A81"/>
    <w:rsid w:val="004831C1"/>
    <w:rsid w:val="00484CE9"/>
    <w:rsid w:val="004851B6"/>
    <w:rsid w:val="00486F19"/>
    <w:rsid w:val="00487E82"/>
    <w:rsid w:val="00491965"/>
    <w:rsid w:val="0049236B"/>
    <w:rsid w:val="004925F2"/>
    <w:rsid w:val="004949FE"/>
    <w:rsid w:val="00494F1C"/>
    <w:rsid w:val="00495565"/>
    <w:rsid w:val="00495B98"/>
    <w:rsid w:val="00496200"/>
    <w:rsid w:val="00496320"/>
    <w:rsid w:val="004971A6"/>
    <w:rsid w:val="00497498"/>
    <w:rsid w:val="004A01CE"/>
    <w:rsid w:val="004A03A8"/>
    <w:rsid w:val="004A0680"/>
    <w:rsid w:val="004A0951"/>
    <w:rsid w:val="004A2BD4"/>
    <w:rsid w:val="004A3812"/>
    <w:rsid w:val="004A4B57"/>
    <w:rsid w:val="004A5EB7"/>
    <w:rsid w:val="004A676C"/>
    <w:rsid w:val="004A6EDD"/>
    <w:rsid w:val="004A70D1"/>
    <w:rsid w:val="004A7DA9"/>
    <w:rsid w:val="004A7F06"/>
    <w:rsid w:val="004B05D6"/>
    <w:rsid w:val="004B0671"/>
    <w:rsid w:val="004B06C1"/>
    <w:rsid w:val="004B0BD0"/>
    <w:rsid w:val="004B19DE"/>
    <w:rsid w:val="004B2084"/>
    <w:rsid w:val="004B2607"/>
    <w:rsid w:val="004B2B07"/>
    <w:rsid w:val="004B2D51"/>
    <w:rsid w:val="004B2DBA"/>
    <w:rsid w:val="004B372D"/>
    <w:rsid w:val="004B4248"/>
    <w:rsid w:val="004B4DC7"/>
    <w:rsid w:val="004B65AB"/>
    <w:rsid w:val="004B67AB"/>
    <w:rsid w:val="004B67FB"/>
    <w:rsid w:val="004B7466"/>
    <w:rsid w:val="004C0489"/>
    <w:rsid w:val="004C0502"/>
    <w:rsid w:val="004C0AE7"/>
    <w:rsid w:val="004C0FC6"/>
    <w:rsid w:val="004C12B1"/>
    <w:rsid w:val="004C22ED"/>
    <w:rsid w:val="004C27EC"/>
    <w:rsid w:val="004C2BD0"/>
    <w:rsid w:val="004C4531"/>
    <w:rsid w:val="004C4838"/>
    <w:rsid w:val="004C494E"/>
    <w:rsid w:val="004C4CB8"/>
    <w:rsid w:val="004C4DB0"/>
    <w:rsid w:val="004C50E9"/>
    <w:rsid w:val="004C5570"/>
    <w:rsid w:val="004C6DE8"/>
    <w:rsid w:val="004C7110"/>
    <w:rsid w:val="004C7822"/>
    <w:rsid w:val="004C7DEC"/>
    <w:rsid w:val="004D0898"/>
    <w:rsid w:val="004D0B22"/>
    <w:rsid w:val="004D1908"/>
    <w:rsid w:val="004D2035"/>
    <w:rsid w:val="004D29D1"/>
    <w:rsid w:val="004D2C61"/>
    <w:rsid w:val="004D32A9"/>
    <w:rsid w:val="004D3413"/>
    <w:rsid w:val="004D3BDA"/>
    <w:rsid w:val="004D3C15"/>
    <w:rsid w:val="004D60FD"/>
    <w:rsid w:val="004D667A"/>
    <w:rsid w:val="004D7336"/>
    <w:rsid w:val="004D7578"/>
    <w:rsid w:val="004E1C65"/>
    <w:rsid w:val="004E3050"/>
    <w:rsid w:val="004E33C2"/>
    <w:rsid w:val="004E3BD3"/>
    <w:rsid w:val="004E3F92"/>
    <w:rsid w:val="004E541D"/>
    <w:rsid w:val="004E57CD"/>
    <w:rsid w:val="004E6A53"/>
    <w:rsid w:val="004E6AB9"/>
    <w:rsid w:val="004E7C14"/>
    <w:rsid w:val="004F077D"/>
    <w:rsid w:val="004F0E96"/>
    <w:rsid w:val="004F1227"/>
    <w:rsid w:val="004F12BE"/>
    <w:rsid w:val="004F1DB5"/>
    <w:rsid w:val="004F1F3A"/>
    <w:rsid w:val="004F2806"/>
    <w:rsid w:val="004F2E60"/>
    <w:rsid w:val="004F3E44"/>
    <w:rsid w:val="004F4097"/>
    <w:rsid w:val="004F47E1"/>
    <w:rsid w:val="004F57FC"/>
    <w:rsid w:val="004F7C21"/>
    <w:rsid w:val="004F7D7D"/>
    <w:rsid w:val="00500ABC"/>
    <w:rsid w:val="00500C6A"/>
    <w:rsid w:val="00500F13"/>
    <w:rsid w:val="00500F9F"/>
    <w:rsid w:val="00501143"/>
    <w:rsid w:val="00501606"/>
    <w:rsid w:val="00501E46"/>
    <w:rsid w:val="00501F75"/>
    <w:rsid w:val="0050271A"/>
    <w:rsid w:val="00502AB1"/>
    <w:rsid w:val="005031F2"/>
    <w:rsid w:val="00504CDD"/>
    <w:rsid w:val="00505C13"/>
    <w:rsid w:val="005060F7"/>
    <w:rsid w:val="00506DB3"/>
    <w:rsid w:val="00507461"/>
    <w:rsid w:val="0050750E"/>
    <w:rsid w:val="00507E6D"/>
    <w:rsid w:val="00511059"/>
    <w:rsid w:val="0051262F"/>
    <w:rsid w:val="00512647"/>
    <w:rsid w:val="00513118"/>
    <w:rsid w:val="0051351A"/>
    <w:rsid w:val="00514324"/>
    <w:rsid w:val="00514DCF"/>
    <w:rsid w:val="0051576F"/>
    <w:rsid w:val="00516BC0"/>
    <w:rsid w:val="00516EEA"/>
    <w:rsid w:val="00517A89"/>
    <w:rsid w:val="0052021B"/>
    <w:rsid w:val="0052069B"/>
    <w:rsid w:val="00520C84"/>
    <w:rsid w:val="0052172F"/>
    <w:rsid w:val="00521EB9"/>
    <w:rsid w:val="00522122"/>
    <w:rsid w:val="00523EFA"/>
    <w:rsid w:val="005242C1"/>
    <w:rsid w:val="005244D5"/>
    <w:rsid w:val="00525D2F"/>
    <w:rsid w:val="005263D6"/>
    <w:rsid w:val="00526ECA"/>
    <w:rsid w:val="0052728C"/>
    <w:rsid w:val="005277E2"/>
    <w:rsid w:val="005308E9"/>
    <w:rsid w:val="0053214E"/>
    <w:rsid w:val="00532FFF"/>
    <w:rsid w:val="00533294"/>
    <w:rsid w:val="00534253"/>
    <w:rsid w:val="00534407"/>
    <w:rsid w:val="00534CB0"/>
    <w:rsid w:val="00535246"/>
    <w:rsid w:val="0053585D"/>
    <w:rsid w:val="00535A62"/>
    <w:rsid w:val="0053610E"/>
    <w:rsid w:val="00537090"/>
    <w:rsid w:val="005371F6"/>
    <w:rsid w:val="0053771E"/>
    <w:rsid w:val="00537A0E"/>
    <w:rsid w:val="00537ECF"/>
    <w:rsid w:val="0054028F"/>
    <w:rsid w:val="00542151"/>
    <w:rsid w:val="00542ADC"/>
    <w:rsid w:val="00543296"/>
    <w:rsid w:val="00544517"/>
    <w:rsid w:val="00544CC2"/>
    <w:rsid w:val="005463CC"/>
    <w:rsid w:val="0054680A"/>
    <w:rsid w:val="00547052"/>
    <w:rsid w:val="0054744B"/>
    <w:rsid w:val="005475EB"/>
    <w:rsid w:val="00547622"/>
    <w:rsid w:val="005479EF"/>
    <w:rsid w:val="00547F1B"/>
    <w:rsid w:val="005501C0"/>
    <w:rsid w:val="00550942"/>
    <w:rsid w:val="00550FB2"/>
    <w:rsid w:val="0055179B"/>
    <w:rsid w:val="0055237E"/>
    <w:rsid w:val="005527C1"/>
    <w:rsid w:val="00552E21"/>
    <w:rsid w:val="00553782"/>
    <w:rsid w:val="00555749"/>
    <w:rsid w:val="0055585E"/>
    <w:rsid w:val="0055604B"/>
    <w:rsid w:val="00556117"/>
    <w:rsid w:val="00556274"/>
    <w:rsid w:val="0055687D"/>
    <w:rsid w:val="00556D55"/>
    <w:rsid w:val="0056017D"/>
    <w:rsid w:val="005603AE"/>
    <w:rsid w:val="00560E70"/>
    <w:rsid w:val="00560E96"/>
    <w:rsid w:val="005615A2"/>
    <w:rsid w:val="00561C74"/>
    <w:rsid w:val="0056308B"/>
    <w:rsid w:val="00563935"/>
    <w:rsid w:val="00563A60"/>
    <w:rsid w:val="00563BC7"/>
    <w:rsid w:val="00563DB2"/>
    <w:rsid w:val="00564A13"/>
    <w:rsid w:val="00564F58"/>
    <w:rsid w:val="0056588D"/>
    <w:rsid w:val="00565CB5"/>
    <w:rsid w:val="00565D65"/>
    <w:rsid w:val="00565DC5"/>
    <w:rsid w:val="00566CA7"/>
    <w:rsid w:val="00567358"/>
    <w:rsid w:val="005676E1"/>
    <w:rsid w:val="00570DAD"/>
    <w:rsid w:val="00571608"/>
    <w:rsid w:val="005724FC"/>
    <w:rsid w:val="00573003"/>
    <w:rsid w:val="00573075"/>
    <w:rsid w:val="00573171"/>
    <w:rsid w:val="005732F4"/>
    <w:rsid w:val="005734F4"/>
    <w:rsid w:val="00574032"/>
    <w:rsid w:val="00575160"/>
    <w:rsid w:val="00575637"/>
    <w:rsid w:val="005756BC"/>
    <w:rsid w:val="00575BE7"/>
    <w:rsid w:val="00576760"/>
    <w:rsid w:val="005770B1"/>
    <w:rsid w:val="0057742F"/>
    <w:rsid w:val="00577A46"/>
    <w:rsid w:val="00581320"/>
    <w:rsid w:val="005826AA"/>
    <w:rsid w:val="005828E9"/>
    <w:rsid w:val="00583C28"/>
    <w:rsid w:val="00583D31"/>
    <w:rsid w:val="00584D5A"/>
    <w:rsid w:val="00585A85"/>
    <w:rsid w:val="00586443"/>
    <w:rsid w:val="00586DFD"/>
    <w:rsid w:val="00586E3D"/>
    <w:rsid w:val="005871F2"/>
    <w:rsid w:val="00587736"/>
    <w:rsid w:val="005907E0"/>
    <w:rsid w:val="0059132F"/>
    <w:rsid w:val="005919C4"/>
    <w:rsid w:val="00591E3A"/>
    <w:rsid w:val="00592C50"/>
    <w:rsid w:val="0059319E"/>
    <w:rsid w:val="005934C9"/>
    <w:rsid w:val="0059359F"/>
    <w:rsid w:val="005943C5"/>
    <w:rsid w:val="0059481C"/>
    <w:rsid w:val="00595401"/>
    <w:rsid w:val="005960AE"/>
    <w:rsid w:val="0059696C"/>
    <w:rsid w:val="005A0798"/>
    <w:rsid w:val="005A0C46"/>
    <w:rsid w:val="005A145A"/>
    <w:rsid w:val="005A1C28"/>
    <w:rsid w:val="005A2539"/>
    <w:rsid w:val="005A30DA"/>
    <w:rsid w:val="005A338D"/>
    <w:rsid w:val="005A3826"/>
    <w:rsid w:val="005A38C8"/>
    <w:rsid w:val="005A3F8B"/>
    <w:rsid w:val="005A43EB"/>
    <w:rsid w:val="005A45CE"/>
    <w:rsid w:val="005A46D4"/>
    <w:rsid w:val="005A5CCA"/>
    <w:rsid w:val="005A6294"/>
    <w:rsid w:val="005B0C81"/>
    <w:rsid w:val="005B22A1"/>
    <w:rsid w:val="005B2CBA"/>
    <w:rsid w:val="005B39A9"/>
    <w:rsid w:val="005B3A99"/>
    <w:rsid w:val="005B3FF8"/>
    <w:rsid w:val="005B4527"/>
    <w:rsid w:val="005B4E0A"/>
    <w:rsid w:val="005B4F37"/>
    <w:rsid w:val="005B644C"/>
    <w:rsid w:val="005B7632"/>
    <w:rsid w:val="005B7CA7"/>
    <w:rsid w:val="005C1382"/>
    <w:rsid w:val="005C1544"/>
    <w:rsid w:val="005C173C"/>
    <w:rsid w:val="005C2049"/>
    <w:rsid w:val="005C3DF7"/>
    <w:rsid w:val="005C422F"/>
    <w:rsid w:val="005C5039"/>
    <w:rsid w:val="005C531D"/>
    <w:rsid w:val="005C53AC"/>
    <w:rsid w:val="005C70BE"/>
    <w:rsid w:val="005C7467"/>
    <w:rsid w:val="005C7E12"/>
    <w:rsid w:val="005D065B"/>
    <w:rsid w:val="005D069C"/>
    <w:rsid w:val="005D0BF7"/>
    <w:rsid w:val="005D0E06"/>
    <w:rsid w:val="005D0E8B"/>
    <w:rsid w:val="005D1AE0"/>
    <w:rsid w:val="005D2164"/>
    <w:rsid w:val="005D2A0B"/>
    <w:rsid w:val="005D39FD"/>
    <w:rsid w:val="005D3CF2"/>
    <w:rsid w:val="005D4365"/>
    <w:rsid w:val="005D5094"/>
    <w:rsid w:val="005D58E4"/>
    <w:rsid w:val="005D6551"/>
    <w:rsid w:val="005D7671"/>
    <w:rsid w:val="005D7CCD"/>
    <w:rsid w:val="005E008B"/>
    <w:rsid w:val="005E07F8"/>
    <w:rsid w:val="005E14FF"/>
    <w:rsid w:val="005E155B"/>
    <w:rsid w:val="005E30F2"/>
    <w:rsid w:val="005E321A"/>
    <w:rsid w:val="005E3843"/>
    <w:rsid w:val="005E3CAA"/>
    <w:rsid w:val="005E541B"/>
    <w:rsid w:val="005E54C4"/>
    <w:rsid w:val="005E64CE"/>
    <w:rsid w:val="005E6671"/>
    <w:rsid w:val="005E6F2F"/>
    <w:rsid w:val="005E7602"/>
    <w:rsid w:val="005F0548"/>
    <w:rsid w:val="005F22FB"/>
    <w:rsid w:val="005F2906"/>
    <w:rsid w:val="005F2C00"/>
    <w:rsid w:val="005F3F88"/>
    <w:rsid w:val="005F43DA"/>
    <w:rsid w:val="005F4D2D"/>
    <w:rsid w:val="005F546F"/>
    <w:rsid w:val="005F5BAA"/>
    <w:rsid w:val="005F63C4"/>
    <w:rsid w:val="005F6413"/>
    <w:rsid w:val="005F6566"/>
    <w:rsid w:val="005F664C"/>
    <w:rsid w:val="006002EC"/>
    <w:rsid w:val="006009E6"/>
    <w:rsid w:val="00601FB1"/>
    <w:rsid w:val="006021C8"/>
    <w:rsid w:val="006021DE"/>
    <w:rsid w:val="0060295A"/>
    <w:rsid w:val="00602AEF"/>
    <w:rsid w:val="0060479F"/>
    <w:rsid w:val="00605059"/>
    <w:rsid w:val="00605B18"/>
    <w:rsid w:val="00606F3F"/>
    <w:rsid w:val="00607AC1"/>
    <w:rsid w:val="00611E46"/>
    <w:rsid w:val="00611EBE"/>
    <w:rsid w:val="006120BB"/>
    <w:rsid w:val="0061224C"/>
    <w:rsid w:val="00612540"/>
    <w:rsid w:val="0061340C"/>
    <w:rsid w:val="00613676"/>
    <w:rsid w:val="00614304"/>
    <w:rsid w:val="00614B3D"/>
    <w:rsid w:val="00614D61"/>
    <w:rsid w:val="00616420"/>
    <w:rsid w:val="006166E3"/>
    <w:rsid w:val="0061710E"/>
    <w:rsid w:val="00617A51"/>
    <w:rsid w:val="00617CA9"/>
    <w:rsid w:val="00617F63"/>
    <w:rsid w:val="006208C2"/>
    <w:rsid w:val="0062136E"/>
    <w:rsid w:val="00621564"/>
    <w:rsid w:val="0062161B"/>
    <w:rsid w:val="00622BAF"/>
    <w:rsid w:val="00622C0F"/>
    <w:rsid w:val="00622CC2"/>
    <w:rsid w:val="00622D6D"/>
    <w:rsid w:val="00623266"/>
    <w:rsid w:val="00623758"/>
    <w:rsid w:val="006255D3"/>
    <w:rsid w:val="00626603"/>
    <w:rsid w:val="006268F5"/>
    <w:rsid w:val="00627648"/>
    <w:rsid w:val="00630616"/>
    <w:rsid w:val="00630C67"/>
    <w:rsid w:val="00631174"/>
    <w:rsid w:val="0063169B"/>
    <w:rsid w:val="00632A5B"/>
    <w:rsid w:val="00632A91"/>
    <w:rsid w:val="00632B7C"/>
    <w:rsid w:val="006334CD"/>
    <w:rsid w:val="006337B6"/>
    <w:rsid w:val="006352B9"/>
    <w:rsid w:val="006366E8"/>
    <w:rsid w:val="00637C0B"/>
    <w:rsid w:val="00640E04"/>
    <w:rsid w:val="00641645"/>
    <w:rsid w:val="00641648"/>
    <w:rsid w:val="0064348D"/>
    <w:rsid w:val="0064356D"/>
    <w:rsid w:val="00643EA5"/>
    <w:rsid w:val="00644113"/>
    <w:rsid w:val="00644159"/>
    <w:rsid w:val="00644E70"/>
    <w:rsid w:val="006454F5"/>
    <w:rsid w:val="006504B8"/>
    <w:rsid w:val="006509D9"/>
    <w:rsid w:val="006520BE"/>
    <w:rsid w:val="006523A5"/>
    <w:rsid w:val="006528D0"/>
    <w:rsid w:val="006543BA"/>
    <w:rsid w:val="00655A0A"/>
    <w:rsid w:val="00656C0E"/>
    <w:rsid w:val="00656FBF"/>
    <w:rsid w:val="00657622"/>
    <w:rsid w:val="0065779A"/>
    <w:rsid w:val="006616FB"/>
    <w:rsid w:val="006626F4"/>
    <w:rsid w:val="0066369B"/>
    <w:rsid w:val="00663CCD"/>
    <w:rsid w:val="0066527A"/>
    <w:rsid w:val="006656E6"/>
    <w:rsid w:val="0066590A"/>
    <w:rsid w:val="0066591B"/>
    <w:rsid w:val="00666357"/>
    <w:rsid w:val="00666538"/>
    <w:rsid w:val="00666CA9"/>
    <w:rsid w:val="00667313"/>
    <w:rsid w:val="0066753C"/>
    <w:rsid w:val="00670477"/>
    <w:rsid w:val="00671222"/>
    <w:rsid w:val="00671406"/>
    <w:rsid w:val="00671EFF"/>
    <w:rsid w:val="00672095"/>
    <w:rsid w:val="00672D83"/>
    <w:rsid w:val="0067342E"/>
    <w:rsid w:val="0067441B"/>
    <w:rsid w:val="006755D3"/>
    <w:rsid w:val="00676078"/>
    <w:rsid w:val="006761D3"/>
    <w:rsid w:val="00676DA5"/>
    <w:rsid w:val="006807D0"/>
    <w:rsid w:val="00680C54"/>
    <w:rsid w:val="00681CAB"/>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4145"/>
    <w:rsid w:val="00695758"/>
    <w:rsid w:val="00695F59"/>
    <w:rsid w:val="00697BFE"/>
    <w:rsid w:val="00697D64"/>
    <w:rsid w:val="006A1D2C"/>
    <w:rsid w:val="006A1DE5"/>
    <w:rsid w:val="006A2037"/>
    <w:rsid w:val="006A208B"/>
    <w:rsid w:val="006A2A37"/>
    <w:rsid w:val="006A32D9"/>
    <w:rsid w:val="006A3771"/>
    <w:rsid w:val="006A38B2"/>
    <w:rsid w:val="006A48A0"/>
    <w:rsid w:val="006A4A9D"/>
    <w:rsid w:val="006A50E7"/>
    <w:rsid w:val="006A5190"/>
    <w:rsid w:val="006A73CB"/>
    <w:rsid w:val="006A75C1"/>
    <w:rsid w:val="006A76DB"/>
    <w:rsid w:val="006B04D5"/>
    <w:rsid w:val="006B1C7C"/>
    <w:rsid w:val="006B2829"/>
    <w:rsid w:val="006B2C8A"/>
    <w:rsid w:val="006B31E1"/>
    <w:rsid w:val="006B3818"/>
    <w:rsid w:val="006B3EC4"/>
    <w:rsid w:val="006B419A"/>
    <w:rsid w:val="006B49B4"/>
    <w:rsid w:val="006B4E0F"/>
    <w:rsid w:val="006B5AB1"/>
    <w:rsid w:val="006B5B6D"/>
    <w:rsid w:val="006B73AF"/>
    <w:rsid w:val="006C0754"/>
    <w:rsid w:val="006C0B01"/>
    <w:rsid w:val="006C203C"/>
    <w:rsid w:val="006C3155"/>
    <w:rsid w:val="006C4F56"/>
    <w:rsid w:val="006C5904"/>
    <w:rsid w:val="006C5BA2"/>
    <w:rsid w:val="006C5BAA"/>
    <w:rsid w:val="006C63FE"/>
    <w:rsid w:val="006C7CA1"/>
    <w:rsid w:val="006D06FC"/>
    <w:rsid w:val="006D0739"/>
    <w:rsid w:val="006D0ACA"/>
    <w:rsid w:val="006D1914"/>
    <w:rsid w:val="006D1B07"/>
    <w:rsid w:val="006D2057"/>
    <w:rsid w:val="006D298B"/>
    <w:rsid w:val="006D2BB7"/>
    <w:rsid w:val="006D4340"/>
    <w:rsid w:val="006D4624"/>
    <w:rsid w:val="006D4A48"/>
    <w:rsid w:val="006D4CBE"/>
    <w:rsid w:val="006D5133"/>
    <w:rsid w:val="006D53BC"/>
    <w:rsid w:val="006D6132"/>
    <w:rsid w:val="006D727A"/>
    <w:rsid w:val="006D77CB"/>
    <w:rsid w:val="006D7B86"/>
    <w:rsid w:val="006D7C54"/>
    <w:rsid w:val="006E00AC"/>
    <w:rsid w:val="006E039E"/>
    <w:rsid w:val="006E0A61"/>
    <w:rsid w:val="006E1432"/>
    <w:rsid w:val="006E22DB"/>
    <w:rsid w:val="006E2F54"/>
    <w:rsid w:val="006E3911"/>
    <w:rsid w:val="006E53CB"/>
    <w:rsid w:val="006E583A"/>
    <w:rsid w:val="006E5A56"/>
    <w:rsid w:val="006E66D6"/>
    <w:rsid w:val="006F05B9"/>
    <w:rsid w:val="006F1545"/>
    <w:rsid w:val="006F16C2"/>
    <w:rsid w:val="006F27A6"/>
    <w:rsid w:val="006F305F"/>
    <w:rsid w:val="006F40A5"/>
    <w:rsid w:val="006F418B"/>
    <w:rsid w:val="006F439A"/>
    <w:rsid w:val="006F636E"/>
    <w:rsid w:val="006F6A15"/>
    <w:rsid w:val="006F706C"/>
    <w:rsid w:val="006F74C6"/>
    <w:rsid w:val="006F77BE"/>
    <w:rsid w:val="006F7D09"/>
    <w:rsid w:val="006F7DF0"/>
    <w:rsid w:val="00700721"/>
    <w:rsid w:val="0070073D"/>
    <w:rsid w:val="00700B51"/>
    <w:rsid w:val="00701734"/>
    <w:rsid w:val="00701749"/>
    <w:rsid w:val="007027C1"/>
    <w:rsid w:val="0070370C"/>
    <w:rsid w:val="00703B18"/>
    <w:rsid w:val="00704190"/>
    <w:rsid w:val="007042CD"/>
    <w:rsid w:val="00704B26"/>
    <w:rsid w:val="00705CD2"/>
    <w:rsid w:val="00706FA3"/>
    <w:rsid w:val="007074CA"/>
    <w:rsid w:val="00707934"/>
    <w:rsid w:val="007109B2"/>
    <w:rsid w:val="00710DC7"/>
    <w:rsid w:val="007118C0"/>
    <w:rsid w:val="007129C0"/>
    <w:rsid w:val="00715902"/>
    <w:rsid w:val="0071622B"/>
    <w:rsid w:val="00716B66"/>
    <w:rsid w:val="00716CD5"/>
    <w:rsid w:val="00717A66"/>
    <w:rsid w:val="0072001D"/>
    <w:rsid w:val="00720A0F"/>
    <w:rsid w:val="00720BF2"/>
    <w:rsid w:val="007215E9"/>
    <w:rsid w:val="007217B7"/>
    <w:rsid w:val="0072284E"/>
    <w:rsid w:val="007233F4"/>
    <w:rsid w:val="00723B25"/>
    <w:rsid w:val="00724727"/>
    <w:rsid w:val="00724E1F"/>
    <w:rsid w:val="00724EA0"/>
    <w:rsid w:val="00725256"/>
    <w:rsid w:val="00725670"/>
    <w:rsid w:val="007257EA"/>
    <w:rsid w:val="00726B6A"/>
    <w:rsid w:val="00726F09"/>
    <w:rsid w:val="00727081"/>
    <w:rsid w:val="007279B7"/>
    <w:rsid w:val="0073006C"/>
    <w:rsid w:val="00731598"/>
    <w:rsid w:val="007318C8"/>
    <w:rsid w:val="00732831"/>
    <w:rsid w:val="0073419B"/>
    <w:rsid w:val="00734DF4"/>
    <w:rsid w:val="00735051"/>
    <w:rsid w:val="00735CB9"/>
    <w:rsid w:val="00735D57"/>
    <w:rsid w:val="00735DA6"/>
    <w:rsid w:val="007369C2"/>
    <w:rsid w:val="00736E9F"/>
    <w:rsid w:val="007378F9"/>
    <w:rsid w:val="00740C7A"/>
    <w:rsid w:val="00741CEA"/>
    <w:rsid w:val="00742E68"/>
    <w:rsid w:val="00743868"/>
    <w:rsid w:val="00744F4D"/>
    <w:rsid w:val="007453EF"/>
    <w:rsid w:val="00745F88"/>
    <w:rsid w:val="00745FF3"/>
    <w:rsid w:val="007461F6"/>
    <w:rsid w:val="00746AD5"/>
    <w:rsid w:val="00747F45"/>
    <w:rsid w:val="00750038"/>
    <w:rsid w:val="00750106"/>
    <w:rsid w:val="007510E8"/>
    <w:rsid w:val="007515DD"/>
    <w:rsid w:val="00751740"/>
    <w:rsid w:val="00752D9D"/>
    <w:rsid w:val="00752DF0"/>
    <w:rsid w:val="00753195"/>
    <w:rsid w:val="00753223"/>
    <w:rsid w:val="007533C0"/>
    <w:rsid w:val="0075446B"/>
    <w:rsid w:val="00754973"/>
    <w:rsid w:val="00754B45"/>
    <w:rsid w:val="0075504E"/>
    <w:rsid w:val="00756692"/>
    <w:rsid w:val="00756A35"/>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572"/>
    <w:rsid w:val="007635A0"/>
    <w:rsid w:val="007637AA"/>
    <w:rsid w:val="00763AA1"/>
    <w:rsid w:val="00764E89"/>
    <w:rsid w:val="0076649F"/>
    <w:rsid w:val="00766A45"/>
    <w:rsid w:val="00770AC0"/>
    <w:rsid w:val="007713A5"/>
    <w:rsid w:val="007715A8"/>
    <w:rsid w:val="0077248C"/>
    <w:rsid w:val="00772797"/>
    <w:rsid w:val="00772840"/>
    <w:rsid w:val="00772B5B"/>
    <w:rsid w:val="00773E64"/>
    <w:rsid w:val="00774CD0"/>
    <w:rsid w:val="00775E21"/>
    <w:rsid w:val="00776B3D"/>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6890"/>
    <w:rsid w:val="00787077"/>
    <w:rsid w:val="00787DD3"/>
    <w:rsid w:val="00790D03"/>
    <w:rsid w:val="00791380"/>
    <w:rsid w:val="007917EA"/>
    <w:rsid w:val="0079228E"/>
    <w:rsid w:val="0079229D"/>
    <w:rsid w:val="00792427"/>
    <w:rsid w:val="007926CC"/>
    <w:rsid w:val="007926EC"/>
    <w:rsid w:val="007941FD"/>
    <w:rsid w:val="00795471"/>
    <w:rsid w:val="007967AA"/>
    <w:rsid w:val="00797924"/>
    <w:rsid w:val="007A0BE4"/>
    <w:rsid w:val="007A0E40"/>
    <w:rsid w:val="007A0EF6"/>
    <w:rsid w:val="007A152D"/>
    <w:rsid w:val="007A2742"/>
    <w:rsid w:val="007A2C52"/>
    <w:rsid w:val="007A3013"/>
    <w:rsid w:val="007A38EF"/>
    <w:rsid w:val="007A6409"/>
    <w:rsid w:val="007A6569"/>
    <w:rsid w:val="007A6725"/>
    <w:rsid w:val="007A6816"/>
    <w:rsid w:val="007A6C0E"/>
    <w:rsid w:val="007B11A8"/>
    <w:rsid w:val="007B2739"/>
    <w:rsid w:val="007B29BE"/>
    <w:rsid w:val="007B2CE3"/>
    <w:rsid w:val="007B436F"/>
    <w:rsid w:val="007B478F"/>
    <w:rsid w:val="007B49BB"/>
    <w:rsid w:val="007B49F3"/>
    <w:rsid w:val="007B4A28"/>
    <w:rsid w:val="007B4AB5"/>
    <w:rsid w:val="007B5935"/>
    <w:rsid w:val="007B63E9"/>
    <w:rsid w:val="007B690B"/>
    <w:rsid w:val="007B71F2"/>
    <w:rsid w:val="007B76C5"/>
    <w:rsid w:val="007B77CA"/>
    <w:rsid w:val="007B7B6F"/>
    <w:rsid w:val="007B7C92"/>
    <w:rsid w:val="007C0362"/>
    <w:rsid w:val="007C04FC"/>
    <w:rsid w:val="007C1421"/>
    <w:rsid w:val="007C1569"/>
    <w:rsid w:val="007C1E5E"/>
    <w:rsid w:val="007C273D"/>
    <w:rsid w:val="007C2952"/>
    <w:rsid w:val="007C296E"/>
    <w:rsid w:val="007C3089"/>
    <w:rsid w:val="007C344D"/>
    <w:rsid w:val="007C3B57"/>
    <w:rsid w:val="007C4271"/>
    <w:rsid w:val="007C45F4"/>
    <w:rsid w:val="007C5555"/>
    <w:rsid w:val="007C5E40"/>
    <w:rsid w:val="007C6A2C"/>
    <w:rsid w:val="007D050A"/>
    <w:rsid w:val="007D0CA6"/>
    <w:rsid w:val="007D1219"/>
    <w:rsid w:val="007D2A15"/>
    <w:rsid w:val="007D2ADE"/>
    <w:rsid w:val="007D2BD6"/>
    <w:rsid w:val="007D2E29"/>
    <w:rsid w:val="007D2FA1"/>
    <w:rsid w:val="007D2FB7"/>
    <w:rsid w:val="007D3D9E"/>
    <w:rsid w:val="007D5245"/>
    <w:rsid w:val="007D538B"/>
    <w:rsid w:val="007D5867"/>
    <w:rsid w:val="007D710F"/>
    <w:rsid w:val="007E06C8"/>
    <w:rsid w:val="007E09E5"/>
    <w:rsid w:val="007E2188"/>
    <w:rsid w:val="007E2804"/>
    <w:rsid w:val="007E2BF8"/>
    <w:rsid w:val="007E3363"/>
    <w:rsid w:val="007E3F2E"/>
    <w:rsid w:val="007E4460"/>
    <w:rsid w:val="007E48D6"/>
    <w:rsid w:val="007E4F1B"/>
    <w:rsid w:val="007E6247"/>
    <w:rsid w:val="007E63DE"/>
    <w:rsid w:val="007E6891"/>
    <w:rsid w:val="007E6BDE"/>
    <w:rsid w:val="007E6C12"/>
    <w:rsid w:val="007E6E9C"/>
    <w:rsid w:val="007E79CC"/>
    <w:rsid w:val="007E7A98"/>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42D2"/>
    <w:rsid w:val="008146EF"/>
    <w:rsid w:val="0081488A"/>
    <w:rsid w:val="00814BF0"/>
    <w:rsid w:val="00814C71"/>
    <w:rsid w:val="00815513"/>
    <w:rsid w:val="00816018"/>
    <w:rsid w:val="00816C66"/>
    <w:rsid w:val="0082077D"/>
    <w:rsid w:val="00821180"/>
    <w:rsid w:val="0082173A"/>
    <w:rsid w:val="00821776"/>
    <w:rsid w:val="00822211"/>
    <w:rsid w:val="00822E67"/>
    <w:rsid w:val="00822F11"/>
    <w:rsid w:val="00824277"/>
    <w:rsid w:val="00824C4F"/>
    <w:rsid w:val="00825028"/>
    <w:rsid w:val="00825031"/>
    <w:rsid w:val="008263D4"/>
    <w:rsid w:val="00831361"/>
    <w:rsid w:val="008331E7"/>
    <w:rsid w:val="008335E8"/>
    <w:rsid w:val="00834340"/>
    <w:rsid w:val="00835DAC"/>
    <w:rsid w:val="00835F4B"/>
    <w:rsid w:val="00836C03"/>
    <w:rsid w:val="00837705"/>
    <w:rsid w:val="0084078D"/>
    <w:rsid w:val="00841084"/>
    <w:rsid w:val="008423BC"/>
    <w:rsid w:val="00842D2E"/>
    <w:rsid w:val="0084370F"/>
    <w:rsid w:val="00843D60"/>
    <w:rsid w:val="00844DF5"/>
    <w:rsid w:val="00844EB8"/>
    <w:rsid w:val="0084515C"/>
    <w:rsid w:val="0084550B"/>
    <w:rsid w:val="00845CB8"/>
    <w:rsid w:val="0084628C"/>
    <w:rsid w:val="00850C77"/>
    <w:rsid w:val="008519BC"/>
    <w:rsid w:val="00851FFE"/>
    <w:rsid w:val="00852962"/>
    <w:rsid w:val="00853832"/>
    <w:rsid w:val="0085406B"/>
    <w:rsid w:val="00854583"/>
    <w:rsid w:val="0085487E"/>
    <w:rsid w:val="008548C9"/>
    <w:rsid w:val="00854A29"/>
    <w:rsid w:val="008558FF"/>
    <w:rsid w:val="00855DE2"/>
    <w:rsid w:val="00856C52"/>
    <w:rsid w:val="00856E74"/>
    <w:rsid w:val="008574F9"/>
    <w:rsid w:val="00857F63"/>
    <w:rsid w:val="008614D3"/>
    <w:rsid w:val="00861A36"/>
    <w:rsid w:val="00861FB6"/>
    <w:rsid w:val="00862226"/>
    <w:rsid w:val="008652A9"/>
    <w:rsid w:val="0086613A"/>
    <w:rsid w:val="008678BD"/>
    <w:rsid w:val="008703FA"/>
    <w:rsid w:val="00870DD9"/>
    <w:rsid w:val="00871086"/>
    <w:rsid w:val="00871111"/>
    <w:rsid w:val="00872214"/>
    <w:rsid w:val="008729EC"/>
    <w:rsid w:val="00872E82"/>
    <w:rsid w:val="00873179"/>
    <w:rsid w:val="0087324C"/>
    <w:rsid w:val="00874539"/>
    <w:rsid w:val="00875D26"/>
    <w:rsid w:val="00876214"/>
    <w:rsid w:val="0087622E"/>
    <w:rsid w:val="00876AFA"/>
    <w:rsid w:val="00880823"/>
    <w:rsid w:val="008809E8"/>
    <w:rsid w:val="00880DC5"/>
    <w:rsid w:val="00881876"/>
    <w:rsid w:val="00882570"/>
    <w:rsid w:val="00882AD4"/>
    <w:rsid w:val="0088332E"/>
    <w:rsid w:val="00883CF4"/>
    <w:rsid w:val="00884C1A"/>
    <w:rsid w:val="008859B4"/>
    <w:rsid w:val="00886000"/>
    <w:rsid w:val="00886062"/>
    <w:rsid w:val="0088750C"/>
    <w:rsid w:val="0088782D"/>
    <w:rsid w:val="00887FB7"/>
    <w:rsid w:val="0089074E"/>
    <w:rsid w:val="00890977"/>
    <w:rsid w:val="008916CD"/>
    <w:rsid w:val="00892E13"/>
    <w:rsid w:val="00893B86"/>
    <w:rsid w:val="00893D17"/>
    <w:rsid w:val="008943E1"/>
    <w:rsid w:val="00894506"/>
    <w:rsid w:val="00894BD5"/>
    <w:rsid w:val="00895760"/>
    <w:rsid w:val="00895DC6"/>
    <w:rsid w:val="00896C50"/>
    <w:rsid w:val="00897A05"/>
    <w:rsid w:val="008A018C"/>
    <w:rsid w:val="008A0D1F"/>
    <w:rsid w:val="008A0DC7"/>
    <w:rsid w:val="008A1155"/>
    <w:rsid w:val="008A246C"/>
    <w:rsid w:val="008A261B"/>
    <w:rsid w:val="008A264D"/>
    <w:rsid w:val="008A2A7F"/>
    <w:rsid w:val="008A360D"/>
    <w:rsid w:val="008A3801"/>
    <w:rsid w:val="008A4613"/>
    <w:rsid w:val="008A46F9"/>
    <w:rsid w:val="008A47FF"/>
    <w:rsid w:val="008A4F0F"/>
    <w:rsid w:val="008A514C"/>
    <w:rsid w:val="008A5C53"/>
    <w:rsid w:val="008A6A46"/>
    <w:rsid w:val="008A6BF3"/>
    <w:rsid w:val="008B028C"/>
    <w:rsid w:val="008B04E4"/>
    <w:rsid w:val="008B04ED"/>
    <w:rsid w:val="008B074C"/>
    <w:rsid w:val="008B0F28"/>
    <w:rsid w:val="008B1D94"/>
    <w:rsid w:val="008B3587"/>
    <w:rsid w:val="008B3EC4"/>
    <w:rsid w:val="008B410E"/>
    <w:rsid w:val="008B4396"/>
    <w:rsid w:val="008B4529"/>
    <w:rsid w:val="008B499D"/>
    <w:rsid w:val="008B4DB7"/>
    <w:rsid w:val="008B51B7"/>
    <w:rsid w:val="008B794F"/>
    <w:rsid w:val="008B7FB6"/>
    <w:rsid w:val="008C0E5B"/>
    <w:rsid w:val="008C1FD9"/>
    <w:rsid w:val="008C255B"/>
    <w:rsid w:val="008C2831"/>
    <w:rsid w:val="008C2E91"/>
    <w:rsid w:val="008C3396"/>
    <w:rsid w:val="008C3427"/>
    <w:rsid w:val="008C4A6A"/>
    <w:rsid w:val="008C5BCB"/>
    <w:rsid w:val="008C60EE"/>
    <w:rsid w:val="008C65DA"/>
    <w:rsid w:val="008C6B9A"/>
    <w:rsid w:val="008D0004"/>
    <w:rsid w:val="008D01F1"/>
    <w:rsid w:val="008D0CD6"/>
    <w:rsid w:val="008D198D"/>
    <w:rsid w:val="008D1D34"/>
    <w:rsid w:val="008D2BDB"/>
    <w:rsid w:val="008D3CC9"/>
    <w:rsid w:val="008D4BA9"/>
    <w:rsid w:val="008D55EC"/>
    <w:rsid w:val="008D6CB6"/>
    <w:rsid w:val="008D6EB7"/>
    <w:rsid w:val="008D6F2E"/>
    <w:rsid w:val="008D77EA"/>
    <w:rsid w:val="008E0346"/>
    <w:rsid w:val="008E04CE"/>
    <w:rsid w:val="008E081D"/>
    <w:rsid w:val="008E0DEA"/>
    <w:rsid w:val="008E203E"/>
    <w:rsid w:val="008E251F"/>
    <w:rsid w:val="008E2ACF"/>
    <w:rsid w:val="008E3EDB"/>
    <w:rsid w:val="008E7525"/>
    <w:rsid w:val="008E7E19"/>
    <w:rsid w:val="008E7F81"/>
    <w:rsid w:val="008F04CC"/>
    <w:rsid w:val="008F098B"/>
    <w:rsid w:val="008F0CAA"/>
    <w:rsid w:val="008F1DC1"/>
    <w:rsid w:val="008F1DE5"/>
    <w:rsid w:val="008F20CC"/>
    <w:rsid w:val="008F225A"/>
    <w:rsid w:val="008F323C"/>
    <w:rsid w:val="008F33B0"/>
    <w:rsid w:val="008F3522"/>
    <w:rsid w:val="008F450E"/>
    <w:rsid w:val="008F4744"/>
    <w:rsid w:val="008F4BCB"/>
    <w:rsid w:val="008F6152"/>
    <w:rsid w:val="008F6BCB"/>
    <w:rsid w:val="008F717A"/>
    <w:rsid w:val="008F71FA"/>
    <w:rsid w:val="00900660"/>
    <w:rsid w:val="00900ADE"/>
    <w:rsid w:val="00900BC2"/>
    <w:rsid w:val="009010CD"/>
    <w:rsid w:val="00901884"/>
    <w:rsid w:val="009019A0"/>
    <w:rsid w:val="00901E3D"/>
    <w:rsid w:val="0090261D"/>
    <w:rsid w:val="0090327E"/>
    <w:rsid w:val="0090452B"/>
    <w:rsid w:val="00905C63"/>
    <w:rsid w:val="00910A5E"/>
    <w:rsid w:val="0091275D"/>
    <w:rsid w:val="00912ECD"/>
    <w:rsid w:val="009144EA"/>
    <w:rsid w:val="0091461A"/>
    <w:rsid w:val="00914CF2"/>
    <w:rsid w:val="009166E6"/>
    <w:rsid w:val="00916B19"/>
    <w:rsid w:val="0091755E"/>
    <w:rsid w:val="00920719"/>
    <w:rsid w:val="009208F3"/>
    <w:rsid w:val="00921568"/>
    <w:rsid w:val="0092174A"/>
    <w:rsid w:val="00921FF0"/>
    <w:rsid w:val="00922871"/>
    <w:rsid w:val="0092508C"/>
    <w:rsid w:val="0092553A"/>
    <w:rsid w:val="009256A2"/>
    <w:rsid w:val="00926C3D"/>
    <w:rsid w:val="00930A36"/>
    <w:rsid w:val="00930B3A"/>
    <w:rsid w:val="00930E0C"/>
    <w:rsid w:val="009325AB"/>
    <w:rsid w:val="00933870"/>
    <w:rsid w:val="00934276"/>
    <w:rsid w:val="009342ED"/>
    <w:rsid w:val="009352E0"/>
    <w:rsid w:val="00935E0D"/>
    <w:rsid w:val="00936FCB"/>
    <w:rsid w:val="00937589"/>
    <w:rsid w:val="00937D21"/>
    <w:rsid w:val="0094002A"/>
    <w:rsid w:val="00940CA1"/>
    <w:rsid w:val="00940DAB"/>
    <w:rsid w:val="00940E63"/>
    <w:rsid w:val="00943377"/>
    <w:rsid w:val="00943E37"/>
    <w:rsid w:val="00944109"/>
    <w:rsid w:val="00944840"/>
    <w:rsid w:val="00945C4C"/>
    <w:rsid w:val="009461FB"/>
    <w:rsid w:val="00946AD7"/>
    <w:rsid w:val="0094795B"/>
    <w:rsid w:val="00950B6C"/>
    <w:rsid w:val="00951902"/>
    <w:rsid w:val="0095190C"/>
    <w:rsid w:val="00952284"/>
    <w:rsid w:val="00952435"/>
    <w:rsid w:val="00952D48"/>
    <w:rsid w:val="00953419"/>
    <w:rsid w:val="009534F0"/>
    <w:rsid w:val="00953674"/>
    <w:rsid w:val="00954538"/>
    <w:rsid w:val="00954558"/>
    <w:rsid w:val="00954CB6"/>
    <w:rsid w:val="0095573D"/>
    <w:rsid w:val="009572C1"/>
    <w:rsid w:val="00957636"/>
    <w:rsid w:val="00957B67"/>
    <w:rsid w:val="009602D5"/>
    <w:rsid w:val="00960DCC"/>
    <w:rsid w:val="00960F6E"/>
    <w:rsid w:val="0096134C"/>
    <w:rsid w:val="00961803"/>
    <w:rsid w:val="00961C95"/>
    <w:rsid w:val="0096328E"/>
    <w:rsid w:val="00964729"/>
    <w:rsid w:val="009659E9"/>
    <w:rsid w:val="00965AB8"/>
    <w:rsid w:val="00965EEA"/>
    <w:rsid w:val="009675E8"/>
    <w:rsid w:val="009702F5"/>
    <w:rsid w:val="00971838"/>
    <w:rsid w:val="009719E8"/>
    <w:rsid w:val="00972854"/>
    <w:rsid w:val="0097568C"/>
    <w:rsid w:val="00975E58"/>
    <w:rsid w:val="009775BA"/>
    <w:rsid w:val="00980B8E"/>
    <w:rsid w:val="0098124B"/>
    <w:rsid w:val="00983498"/>
    <w:rsid w:val="009836CA"/>
    <w:rsid w:val="009836E4"/>
    <w:rsid w:val="009838DF"/>
    <w:rsid w:val="00983B62"/>
    <w:rsid w:val="00984A21"/>
    <w:rsid w:val="00984B07"/>
    <w:rsid w:val="00985194"/>
    <w:rsid w:val="00985964"/>
    <w:rsid w:val="00985E92"/>
    <w:rsid w:val="009863AD"/>
    <w:rsid w:val="00986C95"/>
    <w:rsid w:val="009873E6"/>
    <w:rsid w:val="00990027"/>
    <w:rsid w:val="00990188"/>
    <w:rsid w:val="009908C6"/>
    <w:rsid w:val="009908FC"/>
    <w:rsid w:val="00990B63"/>
    <w:rsid w:val="00990FD0"/>
    <w:rsid w:val="00991161"/>
    <w:rsid w:val="0099139A"/>
    <w:rsid w:val="009917F5"/>
    <w:rsid w:val="00993B78"/>
    <w:rsid w:val="00993DBE"/>
    <w:rsid w:val="009943BF"/>
    <w:rsid w:val="009947D7"/>
    <w:rsid w:val="00995239"/>
    <w:rsid w:val="009955AB"/>
    <w:rsid w:val="00995AD1"/>
    <w:rsid w:val="00995D00"/>
    <w:rsid w:val="00995D1F"/>
    <w:rsid w:val="00996FC4"/>
    <w:rsid w:val="009975A2"/>
    <w:rsid w:val="009A0B81"/>
    <w:rsid w:val="009A0E3E"/>
    <w:rsid w:val="009A0F3E"/>
    <w:rsid w:val="009A127D"/>
    <w:rsid w:val="009A1CBE"/>
    <w:rsid w:val="009A1FF2"/>
    <w:rsid w:val="009A2CC1"/>
    <w:rsid w:val="009A3127"/>
    <w:rsid w:val="009A4FBF"/>
    <w:rsid w:val="009A619E"/>
    <w:rsid w:val="009A6681"/>
    <w:rsid w:val="009A769F"/>
    <w:rsid w:val="009A78F9"/>
    <w:rsid w:val="009A7A43"/>
    <w:rsid w:val="009B083A"/>
    <w:rsid w:val="009B0D33"/>
    <w:rsid w:val="009B1404"/>
    <w:rsid w:val="009B1707"/>
    <w:rsid w:val="009B1FE4"/>
    <w:rsid w:val="009B2307"/>
    <w:rsid w:val="009B2A70"/>
    <w:rsid w:val="009B2D3D"/>
    <w:rsid w:val="009B2E1B"/>
    <w:rsid w:val="009B2EAE"/>
    <w:rsid w:val="009B3F0C"/>
    <w:rsid w:val="009B3F3F"/>
    <w:rsid w:val="009B44EF"/>
    <w:rsid w:val="009B5AB2"/>
    <w:rsid w:val="009B6566"/>
    <w:rsid w:val="009B6842"/>
    <w:rsid w:val="009B7740"/>
    <w:rsid w:val="009B7974"/>
    <w:rsid w:val="009C042F"/>
    <w:rsid w:val="009C0659"/>
    <w:rsid w:val="009C1394"/>
    <w:rsid w:val="009C173B"/>
    <w:rsid w:val="009C17B6"/>
    <w:rsid w:val="009C28C7"/>
    <w:rsid w:val="009C3515"/>
    <w:rsid w:val="009C3EE1"/>
    <w:rsid w:val="009C4F99"/>
    <w:rsid w:val="009C56CB"/>
    <w:rsid w:val="009C6145"/>
    <w:rsid w:val="009C752D"/>
    <w:rsid w:val="009D05D9"/>
    <w:rsid w:val="009D1E48"/>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4353"/>
    <w:rsid w:val="009E48BA"/>
    <w:rsid w:val="009E5534"/>
    <w:rsid w:val="009E65A9"/>
    <w:rsid w:val="009E6E18"/>
    <w:rsid w:val="009E75C4"/>
    <w:rsid w:val="009F00B0"/>
    <w:rsid w:val="009F0C0E"/>
    <w:rsid w:val="009F222D"/>
    <w:rsid w:val="009F3708"/>
    <w:rsid w:val="009F4C68"/>
    <w:rsid w:val="009F5620"/>
    <w:rsid w:val="009F5706"/>
    <w:rsid w:val="009F5D5C"/>
    <w:rsid w:val="009F60F1"/>
    <w:rsid w:val="009F63D3"/>
    <w:rsid w:val="009F6570"/>
    <w:rsid w:val="009F6BEB"/>
    <w:rsid w:val="009F73F1"/>
    <w:rsid w:val="009F759A"/>
    <w:rsid w:val="00A01F44"/>
    <w:rsid w:val="00A0215F"/>
    <w:rsid w:val="00A022C6"/>
    <w:rsid w:val="00A027CA"/>
    <w:rsid w:val="00A02F37"/>
    <w:rsid w:val="00A03190"/>
    <w:rsid w:val="00A03927"/>
    <w:rsid w:val="00A04583"/>
    <w:rsid w:val="00A04E6B"/>
    <w:rsid w:val="00A051E1"/>
    <w:rsid w:val="00A054CB"/>
    <w:rsid w:val="00A0567B"/>
    <w:rsid w:val="00A05D52"/>
    <w:rsid w:val="00A06107"/>
    <w:rsid w:val="00A06E4E"/>
    <w:rsid w:val="00A0736B"/>
    <w:rsid w:val="00A07C0E"/>
    <w:rsid w:val="00A10E47"/>
    <w:rsid w:val="00A11055"/>
    <w:rsid w:val="00A11A7F"/>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358"/>
    <w:rsid w:val="00A17B7B"/>
    <w:rsid w:val="00A20119"/>
    <w:rsid w:val="00A21EFB"/>
    <w:rsid w:val="00A22408"/>
    <w:rsid w:val="00A22A6A"/>
    <w:rsid w:val="00A23961"/>
    <w:rsid w:val="00A23BAE"/>
    <w:rsid w:val="00A23D42"/>
    <w:rsid w:val="00A2442D"/>
    <w:rsid w:val="00A25444"/>
    <w:rsid w:val="00A25CD7"/>
    <w:rsid w:val="00A26A54"/>
    <w:rsid w:val="00A27620"/>
    <w:rsid w:val="00A277D7"/>
    <w:rsid w:val="00A3071E"/>
    <w:rsid w:val="00A3094E"/>
    <w:rsid w:val="00A309AC"/>
    <w:rsid w:val="00A30F4A"/>
    <w:rsid w:val="00A318F7"/>
    <w:rsid w:val="00A31A75"/>
    <w:rsid w:val="00A3207B"/>
    <w:rsid w:val="00A32CBF"/>
    <w:rsid w:val="00A342B9"/>
    <w:rsid w:val="00A34330"/>
    <w:rsid w:val="00A3661D"/>
    <w:rsid w:val="00A37E6C"/>
    <w:rsid w:val="00A43A09"/>
    <w:rsid w:val="00A43A9E"/>
    <w:rsid w:val="00A43BF4"/>
    <w:rsid w:val="00A444F2"/>
    <w:rsid w:val="00A458D1"/>
    <w:rsid w:val="00A4615D"/>
    <w:rsid w:val="00A46FDC"/>
    <w:rsid w:val="00A47657"/>
    <w:rsid w:val="00A47F11"/>
    <w:rsid w:val="00A5141A"/>
    <w:rsid w:val="00A518C2"/>
    <w:rsid w:val="00A5242D"/>
    <w:rsid w:val="00A52956"/>
    <w:rsid w:val="00A53282"/>
    <w:rsid w:val="00A53324"/>
    <w:rsid w:val="00A53C0E"/>
    <w:rsid w:val="00A55B88"/>
    <w:rsid w:val="00A56F48"/>
    <w:rsid w:val="00A5736F"/>
    <w:rsid w:val="00A57D94"/>
    <w:rsid w:val="00A60C21"/>
    <w:rsid w:val="00A61AD6"/>
    <w:rsid w:val="00A62079"/>
    <w:rsid w:val="00A6234B"/>
    <w:rsid w:val="00A628EF"/>
    <w:rsid w:val="00A62FB4"/>
    <w:rsid w:val="00A63D7A"/>
    <w:rsid w:val="00A64F6A"/>
    <w:rsid w:val="00A6505C"/>
    <w:rsid w:val="00A66377"/>
    <w:rsid w:val="00A70A62"/>
    <w:rsid w:val="00A70FA0"/>
    <w:rsid w:val="00A713DE"/>
    <w:rsid w:val="00A71783"/>
    <w:rsid w:val="00A7249F"/>
    <w:rsid w:val="00A726DB"/>
    <w:rsid w:val="00A72CA6"/>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D05"/>
    <w:rsid w:val="00A8104B"/>
    <w:rsid w:val="00A815FB"/>
    <w:rsid w:val="00A8217B"/>
    <w:rsid w:val="00A82A27"/>
    <w:rsid w:val="00A82B75"/>
    <w:rsid w:val="00A8397E"/>
    <w:rsid w:val="00A841FF"/>
    <w:rsid w:val="00A858CA"/>
    <w:rsid w:val="00A8695D"/>
    <w:rsid w:val="00A86EAC"/>
    <w:rsid w:val="00A87852"/>
    <w:rsid w:val="00A904B8"/>
    <w:rsid w:val="00A90C3D"/>
    <w:rsid w:val="00A91F97"/>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21D5"/>
    <w:rsid w:val="00AA354E"/>
    <w:rsid w:val="00AA3CF5"/>
    <w:rsid w:val="00AA495A"/>
    <w:rsid w:val="00AA4A64"/>
    <w:rsid w:val="00AA5A64"/>
    <w:rsid w:val="00AA66C6"/>
    <w:rsid w:val="00AA66D1"/>
    <w:rsid w:val="00AA6787"/>
    <w:rsid w:val="00AA6791"/>
    <w:rsid w:val="00AA7F6B"/>
    <w:rsid w:val="00AB1E73"/>
    <w:rsid w:val="00AB1ED8"/>
    <w:rsid w:val="00AB2BAB"/>
    <w:rsid w:val="00AB42E2"/>
    <w:rsid w:val="00AB5786"/>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C7F91"/>
    <w:rsid w:val="00AD00BC"/>
    <w:rsid w:val="00AD0190"/>
    <w:rsid w:val="00AD043B"/>
    <w:rsid w:val="00AD0CFD"/>
    <w:rsid w:val="00AD1749"/>
    <w:rsid w:val="00AD1D6B"/>
    <w:rsid w:val="00AD1F69"/>
    <w:rsid w:val="00AD2766"/>
    <w:rsid w:val="00AD2D8E"/>
    <w:rsid w:val="00AD415E"/>
    <w:rsid w:val="00AD46CA"/>
    <w:rsid w:val="00AD49A0"/>
    <w:rsid w:val="00AD4EF8"/>
    <w:rsid w:val="00AD4F0F"/>
    <w:rsid w:val="00AD5AC6"/>
    <w:rsid w:val="00AE1660"/>
    <w:rsid w:val="00AE26FD"/>
    <w:rsid w:val="00AE276B"/>
    <w:rsid w:val="00AE3056"/>
    <w:rsid w:val="00AE33CF"/>
    <w:rsid w:val="00AE3A3B"/>
    <w:rsid w:val="00AE3AFE"/>
    <w:rsid w:val="00AE4D10"/>
    <w:rsid w:val="00AE5663"/>
    <w:rsid w:val="00AE5DCC"/>
    <w:rsid w:val="00AE74CB"/>
    <w:rsid w:val="00AE7668"/>
    <w:rsid w:val="00AF1237"/>
    <w:rsid w:val="00AF1AEF"/>
    <w:rsid w:val="00AF23D6"/>
    <w:rsid w:val="00AF2C81"/>
    <w:rsid w:val="00AF3575"/>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131A"/>
    <w:rsid w:val="00B02257"/>
    <w:rsid w:val="00B02311"/>
    <w:rsid w:val="00B0264C"/>
    <w:rsid w:val="00B02C6E"/>
    <w:rsid w:val="00B036AD"/>
    <w:rsid w:val="00B046C1"/>
    <w:rsid w:val="00B04931"/>
    <w:rsid w:val="00B0561A"/>
    <w:rsid w:val="00B05A3A"/>
    <w:rsid w:val="00B05B9F"/>
    <w:rsid w:val="00B06B8D"/>
    <w:rsid w:val="00B06CAE"/>
    <w:rsid w:val="00B06FBA"/>
    <w:rsid w:val="00B07464"/>
    <w:rsid w:val="00B07BE2"/>
    <w:rsid w:val="00B07F4C"/>
    <w:rsid w:val="00B12203"/>
    <w:rsid w:val="00B124CA"/>
    <w:rsid w:val="00B132F8"/>
    <w:rsid w:val="00B13D24"/>
    <w:rsid w:val="00B13D6D"/>
    <w:rsid w:val="00B13F8A"/>
    <w:rsid w:val="00B149DE"/>
    <w:rsid w:val="00B14C58"/>
    <w:rsid w:val="00B14E35"/>
    <w:rsid w:val="00B14E79"/>
    <w:rsid w:val="00B15BA0"/>
    <w:rsid w:val="00B15D33"/>
    <w:rsid w:val="00B15F10"/>
    <w:rsid w:val="00B16767"/>
    <w:rsid w:val="00B16A1E"/>
    <w:rsid w:val="00B171D7"/>
    <w:rsid w:val="00B17412"/>
    <w:rsid w:val="00B205EA"/>
    <w:rsid w:val="00B209A7"/>
    <w:rsid w:val="00B21751"/>
    <w:rsid w:val="00B21BAF"/>
    <w:rsid w:val="00B231E3"/>
    <w:rsid w:val="00B26148"/>
    <w:rsid w:val="00B2673A"/>
    <w:rsid w:val="00B26CC6"/>
    <w:rsid w:val="00B3085D"/>
    <w:rsid w:val="00B30FE2"/>
    <w:rsid w:val="00B32922"/>
    <w:rsid w:val="00B32F54"/>
    <w:rsid w:val="00B33430"/>
    <w:rsid w:val="00B339D2"/>
    <w:rsid w:val="00B33AED"/>
    <w:rsid w:val="00B348C8"/>
    <w:rsid w:val="00B34A4F"/>
    <w:rsid w:val="00B36451"/>
    <w:rsid w:val="00B36570"/>
    <w:rsid w:val="00B3753B"/>
    <w:rsid w:val="00B375B6"/>
    <w:rsid w:val="00B37D91"/>
    <w:rsid w:val="00B401E0"/>
    <w:rsid w:val="00B40228"/>
    <w:rsid w:val="00B40681"/>
    <w:rsid w:val="00B40D6A"/>
    <w:rsid w:val="00B41419"/>
    <w:rsid w:val="00B41963"/>
    <w:rsid w:val="00B41BCB"/>
    <w:rsid w:val="00B421BD"/>
    <w:rsid w:val="00B42339"/>
    <w:rsid w:val="00B42FFB"/>
    <w:rsid w:val="00B43319"/>
    <w:rsid w:val="00B44213"/>
    <w:rsid w:val="00B458C5"/>
    <w:rsid w:val="00B46546"/>
    <w:rsid w:val="00B47186"/>
    <w:rsid w:val="00B50497"/>
    <w:rsid w:val="00B505CC"/>
    <w:rsid w:val="00B50FB5"/>
    <w:rsid w:val="00B53027"/>
    <w:rsid w:val="00B55508"/>
    <w:rsid w:val="00B55EC4"/>
    <w:rsid w:val="00B566AF"/>
    <w:rsid w:val="00B567B5"/>
    <w:rsid w:val="00B568D4"/>
    <w:rsid w:val="00B57B28"/>
    <w:rsid w:val="00B60BF5"/>
    <w:rsid w:val="00B60DB8"/>
    <w:rsid w:val="00B61285"/>
    <w:rsid w:val="00B61291"/>
    <w:rsid w:val="00B629C0"/>
    <w:rsid w:val="00B62DA1"/>
    <w:rsid w:val="00B635D6"/>
    <w:rsid w:val="00B6393A"/>
    <w:rsid w:val="00B642E6"/>
    <w:rsid w:val="00B64A74"/>
    <w:rsid w:val="00B654DF"/>
    <w:rsid w:val="00B6575E"/>
    <w:rsid w:val="00B65A8A"/>
    <w:rsid w:val="00B65E12"/>
    <w:rsid w:val="00B66291"/>
    <w:rsid w:val="00B66C45"/>
    <w:rsid w:val="00B70E1E"/>
    <w:rsid w:val="00B715C0"/>
    <w:rsid w:val="00B71DEA"/>
    <w:rsid w:val="00B721B1"/>
    <w:rsid w:val="00B72937"/>
    <w:rsid w:val="00B72989"/>
    <w:rsid w:val="00B72A5C"/>
    <w:rsid w:val="00B746E7"/>
    <w:rsid w:val="00B74701"/>
    <w:rsid w:val="00B74A31"/>
    <w:rsid w:val="00B76449"/>
    <w:rsid w:val="00B76616"/>
    <w:rsid w:val="00B769C3"/>
    <w:rsid w:val="00B800F7"/>
    <w:rsid w:val="00B80A00"/>
    <w:rsid w:val="00B818E5"/>
    <w:rsid w:val="00B81D40"/>
    <w:rsid w:val="00B82B2A"/>
    <w:rsid w:val="00B82C10"/>
    <w:rsid w:val="00B82EAA"/>
    <w:rsid w:val="00B83AC8"/>
    <w:rsid w:val="00B83C50"/>
    <w:rsid w:val="00B84012"/>
    <w:rsid w:val="00B84295"/>
    <w:rsid w:val="00B843E7"/>
    <w:rsid w:val="00B84A8C"/>
    <w:rsid w:val="00B854EF"/>
    <w:rsid w:val="00B85A1D"/>
    <w:rsid w:val="00B86B84"/>
    <w:rsid w:val="00B87463"/>
    <w:rsid w:val="00B8786C"/>
    <w:rsid w:val="00B9050F"/>
    <w:rsid w:val="00B909DA"/>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1BA1"/>
    <w:rsid w:val="00BA2224"/>
    <w:rsid w:val="00BA246A"/>
    <w:rsid w:val="00BA2FA6"/>
    <w:rsid w:val="00BA6738"/>
    <w:rsid w:val="00BA67EE"/>
    <w:rsid w:val="00BA775E"/>
    <w:rsid w:val="00BB043A"/>
    <w:rsid w:val="00BB0D83"/>
    <w:rsid w:val="00BB0F02"/>
    <w:rsid w:val="00BB2841"/>
    <w:rsid w:val="00BB3618"/>
    <w:rsid w:val="00BB373A"/>
    <w:rsid w:val="00BB38F6"/>
    <w:rsid w:val="00BB3B7B"/>
    <w:rsid w:val="00BB61B0"/>
    <w:rsid w:val="00BC0D2B"/>
    <w:rsid w:val="00BC18C4"/>
    <w:rsid w:val="00BC19B3"/>
    <w:rsid w:val="00BC2ACF"/>
    <w:rsid w:val="00BC3109"/>
    <w:rsid w:val="00BC39E8"/>
    <w:rsid w:val="00BC562E"/>
    <w:rsid w:val="00BC64D4"/>
    <w:rsid w:val="00BC6C50"/>
    <w:rsid w:val="00BC7F9E"/>
    <w:rsid w:val="00BD1A73"/>
    <w:rsid w:val="00BD27FD"/>
    <w:rsid w:val="00BD353C"/>
    <w:rsid w:val="00BD392B"/>
    <w:rsid w:val="00BD44DA"/>
    <w:rsid w:val="00BD4999"/>
    <w:rsid w:val="00BD519F"/>
    <w:rsid w:val="00BD5F92"/>
    <w:rsid w:val="00BD7208"/>
    <w:rsid w:val="00BD7319"/>
    <w:rsid w:val="00BD7ADE"/>
    <w:rsid w:val="00BD7F8B"/>
    <w:rsid w:val="00BE033A"/>
    <w:rsid w:val="00BE0B17"/>
    <w:rsid w:val="00BE0DB9"/>
    <w:rsid w:val="00BE1251"/>
    <w:rsid w:val="00BE1905"/>
    <w:rsid w:val="00BE1A4F"/>
    <w:rsid w:val="00BE2C49"/>
    <w:rsid w:val="00BE2ED7"/>
    <w:rsid w:val="00BE2F9B"/>
    <w:rsid w:val="00BE390C"/>
    <w:rsid w:val="00BE3A25"/>
    <w:rsid w:val="00BE4182"/>
    <w:rsid w:val="00BE54E2"/>
    <w:rsid w:val="00BE6B0A"/>
    <w:rsid w:val="00BE6DDE"/>
    <w:rsid w:val="00BE7352"/>
    <w:rsid w:val="00BE77EC"/>
    <w:rsid w:val="00BE790B"/>
    <w:rsid w:val="00BF0B1D"/>
    <w:rsid w:val="00BF1B62"/>
    <w:rsid w:val="00BF1E7B"/>
    <w:rsid w:val="00BF27E2"/>
    <w:rsid w:val="00BF35B7"/>
    <w:rsid w:val="00BF39A8"/>
    <w:rsid w:val="00BF3B4F"/>
    <w:rsid w:val="00BF4E1F"/>
    <w:rsid w:val="00BF4F6D"/>
    <w:rsid w:val="00BF5517"/>
    <w:rsid w:val="00BF5A08"/>
    <w:rsid w:val="00BF61CE"/>
    <w:rsid w:val="00C001E3"/>
    <w:rsid w:val="00C003AF"/>
    <w:rsid w:val="00C026F3"/>
    <w:rsid w:val="00C0294D"/>
    <w:rsid w:val="00C02A39"/>
    <w:rsid w:val="00C02C24"/>
    <w:rsid w:val="00C04140"/>
    <w:rsid w:val="00C0421D"/>
    <w:rsid w:val="00C04874"/>
    <w:rsid w:val="00C04E2E"/>
    <w:rsid w:val="00C06E09"/>
    <w:rsid w:val="00C07980"/>
    <w:rsid w:val="00C1117E"/>
    <w:rsid w:val="00C11A7A"/>
    <w:rsid w:val="00C11D87"/>
    <w:rsid w:val="00C11FE6"/>
    <w:rsid w:val="00C1386B"/>
    <w:rsid w:val="00C13DFE"/>
    <w:rsid w:val="00C14044"/>
    <w:rsid w:val="00C14176"/>
    <w:rsid w:val="00C14510"/>
    <w:rsid w:val="00C14952"/>
    <w:rsid w:val="00C152C5"/>
    <w:rsid w:val="00C163BC"/>
    <w:rsid w:val="00C1739D"/>
    <w:rsid w:val="00C201AB"/>
    <w:rsid w:val="00C209EF"/>
    <w:rsid w:val="00C21353"/>
    <w:rsid w:val="00C21EF7"/>
    <w:rsid w:val="00C2246A"/>
    <w:rsid w:val="00C23B40"/>
    <w:rsid w:val="00C23CA0"/>
    <w:rsid w:val="00C24284"/>
    <w:rsid w:val="00C2462D"/>
    <w:rsid w:val="00C247EB"/>
    <w:rsid w:val="00C24808"/>
    <w:rsid w:val="00C24FED"/>
    <w:rsid w:val="00C252D9"/>
    <w:rsid w:val="00C25A5E"/>
    <w:rsid w:val="00C267A1"/>
    <w:rsid w:val="00C26DFE"/>
    <w:rsid w:val="00C26F6E"/>
    <w:rsid w:val="00C27005"/>
    <w:rsid w:val="00C272C2"/>
    <w:rsid w:val="00C2789D"/>
    <w:rsid w:val="00C278AE"/>
    <w:rsid w:val="00C27BB0"/>
    <w:rsid w:val="00C309C1"/>
    <w:rsid w:val="00C31233"/>
    <w:rsid w:val="00C31485"/>
    <w:rsid w:val="00C316EA"/>
    <w:rsid w:val="00C322CF"/>
    <w:rsid w:val="00C32D05"/>
    <w:rsid w:val="00C33043"/>
    <w:rsid w:val="00C338E2"/>
    <w:rsid w:val="00C33F9E"/>
    <w:rsid w:val="00C35EAE"/>
    <w:rsid w:val="00C36DEC"/>
    <w:rsid w:val="00C40153"/>
    <w:rsid w:val="00C40529"/>
    <w:rsid w:val="00C40F51"/>
    <w:rsid w:val="00C4126F"/>
    <w:rsid w:val="00C4177B"/>
    <w:rsid w:val="00C41831"/>
    <w:rsid w:val="00C42906"/>
    <w:rsid w:val="00C43429"/>
    <w:rsid w:val="00C4457F"/>
    <w:rsid w:val="00C45851"/>
    <w:rsid w:val="00C46CEE"/>
    <w:rsid w:val="00C50EFB"/>
    <w:rsid w:val="00C517B7"/>
    <w:rsid w:val="00C51D1C"/>
    <w:rsid w:val="00C52653"/>
    <w:rsid w:val="00C528DF"/>
    <w:rsid w:val="00C52BB5"/>
    <w:rsid w:val="00C52C30"/>
    <w:rsid w:val="00C54101"/>
    <w:rsid w:val="00C54600"/>
    <w:rsid w:val="00C54AB0"/>
    <w:rsid w:val="00C55DA5"/>
    <w:rsid w:val="00C569E4"/>
    <w:rsid w:val="00C56CB7"/>
    <w:rsid w:val="00C56E17"/>
    <w:rsid w:val="00C575A8"/>
    <w:rsid w:val="00C6169C"/>
    <w:rsid w:val="00C621BD"/>
    <w:rsid w:val="00C63BA1"/>
    <w:rsid w:val="00C649A6"/>
    <w:rsid w:val="00C6587E"/>
    <w:rsid w:val="00C65FD6"/>
    <w:rsid w:val="00C66764"/>
    <w:rsid w:val="00C668BC"/>
    <w:rsid w:val="00C70148"/>
    <w:rsid w:val="00C7031B"/>
    <w:rsid w:val="00C705D2"/>
    <w:rsid w:val="00C70681"/>
    <w:rsid w:val="00C70B1C"/>
    <w:rsid w:val="00C71486"/>
    <w:rsid w:val="00C7198D"/>
    <w:rsid w:val="00C71C92"/>
    <w:rsid w:val="00C72BAC"/>
    <w:rsid w:val="00C72BF0"/>
    <w:rsid w:val="00C73438"/>
    <w:rsid w:val="00C73F9E"/>
    <w:rsid w:val="00C74033"/>
    <w:rsid w:val="00C746D5"/>
    <w:rsid w:val="00C74A4F"/>
    <w:rsid w:val="00C754BE"/>
    <w:rsid w:val="00C768F2"/>
    <w:rsid w:val="00C76EA9"/>
    <w:rsid w:val="00C76ECA"/>
    <w:rsid w:val="00C77170"/>
    <w:rsid w:val="00C77875"/>
    <w:rsid w:val="00C77F72"/>
    <w:rsid w:val="00C800FD"/>
    <w:rsid w:val="00C80497"/>
    <w:rsid w:val="00C81F88"/>
    <w:rsid w:val="00C823CE"/>
    <w:rsid w:val="00C825DE"/>
    <w:rsid w:val="00C82802"/>
    <w:rsid w:val="00C83516"/>
    <w:rsid w:val="00C84055"/>
    <w:rsid w:val="00C84E1D"/>
    <w:rsid w:val="00C85966"/>
    <w:rsid w:val="00C87A91"/>
    <w:rsid w:val="00C90850"/>
    <w:rsid w:val="00C90945"/>
    <w:rsid w:val="00C90C90"/>
    <w:rsid w:val="00C90D06"/>
    <w:rsid w:val="00C91220"/>
    <w:rsid w:val="00C92726"/>
    <w:rsid w:val="00C938D4"/>
    <w:rsid w:val="00C93FC5"/>
    <w:rsid w:val="00C9442E"/>
    <w:rsid w:val="00C94BB6"/>
    <w:rsid w:val="00C9524F"/>
    <w:rsid w:val="00C970D7"/>
    <w:rsid w:val="00C972DB"/>
    <w:rsid w:val="00C9771E"/>
    <w:rsid w:val="00CA06B0"/>
    <w:rsid w:val="00CA0A0F"/>
    <w:rsid w:val="00CA0FAD"/>
    <w:rsid w:val="00CA0FD6"/>
    <w:rsid w:val="00CA1280"/>
    <w:rsid w:val="00CA2133"/>
    <w:rsid w:val="00CA3316"/>
    <w:rsid w:val="00CA491B"/>
    <w:rsid w:val="00CA63DF"/>
    <w:rsid w:val="00CA761E"/>
    <w:rsid w:val="00CB0980"/>
    <w:rsid w:val="00CB1224"/>
    <w:rsid w:val="00CB16A6"/>
    <w:rsid w:val="00CB1AD0"/>
    <w:rsid w:val="00CB1D18"/>
    <w:rsid w:val="00CB3D08"/>
    <w:rsid w:val="00CB433E"/>
    <w:rsid w:val="00CB453A"/>
    <w:rsid w:val="00CB4E3A"/>
    <w:rsid w:val="00CB5762"/>
    <w:rsid w:val="00CB5E4D"/>
    <w:rsid w:val="00CB6E22"/>
    <w:rsid w:val="00CB70C5"/>
    <w:rsid w:val="00CB70D3"/>
    <w:rsid w:val="00CB7775"/>
    <w:rsid w:val="00CB7F6B"/>
    <w:rsid w:val="00CC0350"/>
    <w:rsid w:val="00CC2841"/>
    <w:rsid w:val="00CC32E5"/>
    <w:rsid w:val="00CC35DE"/>
    <w:rsid w:val="00CC41FC"/>
    <w:rsid w:val="00CC43DC"/>
    <w:rsid w:val="00CC4DC6"/>
    <w:rsid w:val="00CC4F8C"/>
    <w:rsid w:val="00CC5773"/>
    <w:rsid w:val="00CC7CC4"/>
    <w:rsid w:val="00CC7EF7"/>
    <w:rsid w:val="00CD1BA1"/>
    <w:rsid w:val="00CD1D3A"/>
    <w:rsid w:val="00CD21F5"/>
    <w:rsid w:val="00CD3F42"/>
    <w:rsid w:val="00CD4A63"/>
    <w:rsid w:val="00CD56B7"/>
    <w:rsid w:val="00CD7663"/>
    <w:rsid w:val="00CE01D1"/>
    <w:rsid w:val="00CE21C9"/>
    <w:rsid w:val="00CE2CD3"/>
    <w:rsid w:val="00CE3347"/>
    <w:rsid w:val="00CE34D4"/>
    <w:rsid w:val="00CE367D"/>
    <w:rsid w:val="00CE4345"/>
    <w:rsid w:val="00CE4CC0"/>
    <w:rsid w:val="00CE57C8"/>
    <w:rsid w:val="00CE5A82"/>
    <w:rsid w:val="00CE5B74"/>
    <w:rsid w:val="00CE6EFF"/>
    <w:rsid w:val="00CE702F"/>
    <w:rsid w:val="00CE7A75"/>
    <w:rsid w:val="00CE7B7C"/>
    <w:rsid w:val="00CE7B95"/>
    <w:rsid w:val="00CE7DD3"/>
    <w:rsid w:val="00CF0128"/>
    <w:rsid w:val="00CF0153"/>
    <w:rsid w:val="00CF1A29"/>
    <w:rsid w:val="00CF1C94"/>
    <w:rsid w:val="00CF2418"/>
    <w:rsid w:val="00CF2975"/>
    <w:rsid w:val="00CF3224"/>
    <w:rsid w:val="00CF3225"/>
    <w:rsid w:val="00CF3851"/>
    <w:rsid w:val="00CF4B18"/>
    <w:rsid w:val="00CF5F79"/>
    <w:rsid w:val="00CF60A6"/>
    <w:rsid w:val="00CF700C"/>
    <w:rsid w:val="00CF7CCC"/>
    <w:rsid w:val="00D012FA"/>
    <w:rsid w:val="00D01E14"/>
    <w:rsid w:val="00D02AD7"/>
    <w:rsid w:val="00D030C4"/>
    <w:rsid w:val="00D03B0C"/>
    <w:rsid w:val="00D04514"/>
    <w:rsid w:val="00D05906"/>
    <w:rsid w:val="00D05956"/>
    <w:rsid w:val="00D05B65"/>
    <w:rsid w:val="00D05EDD"/>
    <w:rsid w:val="00D06012"/>
    <w:rsid w:val="00D075D4"/>
    <w:rsid w:val="00D07D1A"/>
    <w:rsid w:val="00D07EE2"/>
    <w:rsid w:val="00D1029D"/>
    <w:rsid w:val="00D10F6B"/>
    <w:rsid w:val="00D12518"/>
    <w:rsid w:val="00D1262C"/>
    <w:rsid w:val="00D12CEB"/>
    <w:rsid w:val="00D13940"/>
    <w:rsid w:val="00D14C89"/>
    <w:rsid w:val="00D15CD1"/>
    <w:rsid w:val="00D15FDF"/>
    <w:rsid w:val="00D165CE"/>
    <w:rsid w:val="00D16C18"/>
    <w:rsid w:val="00D22818"/>
    <w:rsid w:val="00D25528"/>
    <w:rsid w:val="00D25D4A"/>
    <w:rsid w:val="00D25DAA"/>
    <w:rsid w:val="00D26084"/>
    <w:rsid w:val="00D26659"/>
    <w:rsid w:val="00D274EC"/>
    <w:rsid w:val="00D275ED"/>
    <w:rsid w:val="00D30075"/>
    <w:rsid w:val="00D3098F"/>
    <w:rsid w:val="00D311F5"/>
    <w:rsid w:val="00D3133F"/>
    <w:rsid w:val="00D31BE1"/>
    <w:rsid w:val="00D33001"/>
    <w:rsid w:val="00D337B4"/>
    <w:rsid w:val="00D33C54"/>
    <w:rsid w:val="00D34326"/>
    <w:rsid w:val="00D3472D"/>
    <w:rsid w:val="00D347DC"/>
    <w:rsid w:val="00D34D1F"/>
    <w:rsid w:val="00D350E9"/>
    <w:rsid w:val="00D3600A"/>
    <w:rsid w:val="00D369FE"/>
    <w:rsid w:val="00D37197"/>
    <w:rsid w:val="00D37EB3"/>
    <w:rsid w:val="00D4057E"/>
    <w:rsid w:val="00D40DCA"/>
    <w:rsid w:val="00D427BC"/>
    <w:rsid w:val="00D42FF0"/>
    <w:rsid w:val="00D450B6"/>
    <w:rsid w:val="00D451E7"/>
    <w:rsid w:val="00D453B4"/>
    <w:rsid w:val="00D46AD5"/>
    <w:rsid w:val="00D50B64"/>
    <w:rsid w:val="00D51EDE"/>
    <w:rsid w:val="00D521DF"/>
    <w:rsid w:val="00D522C7"/>
    <w:rsid w:val="00D54912"/>
    <w:rsid w:val="00D54A86"/>
    <w:rsid w:val="00D54CD5"/>
    <w:rsid w:val="00D54F57"/>
    <w:rsid w:val="00D550BB"/>
    <w:rsid w:val="00D55266"/>
    <w:rsid w:val="00D558C8"/>
    <w:rsid w:val="00D55CFD"/>
    <w:rsid w:val="00D55D63"/>
    <w:rsid w:val="00D55DA6"/>
    <w:rsid w:val="00D56BD1"/>
    <w:rsid w:val="00D56D38"/>
    <w:rsid w:val="00D575C2"/>
    <w:rsid w:val="00D60213"/>
    <w:rsid w:val="00D621A3"/>
    <w:rsid w:val="00D622C6"/>
    <w:rsid w:val="00D62C55"/>
    <w:rsid w:val="00D63156"/>
    <w:rsid w:val="00D6340E"/>
    <w:rsid w:val="00D6468F"/>
    <w:rsid w:val="00D654A2"/>
    <w:rsid w:val="00D654C7"/>
    <w:rsid w:val="00D66593"/>
    <w:rsid w:val="00D67E99"/>
    <w:rsid w:val="00D7029E"/>
    <w:rsid w:val="00D71CB4"/>
    <w:rsid w:val="00D7247C"/>
    <w:rsid w:val="00D730EF"/>
    <w:rsid w:val="00D739AD"/>
    <w:rsid w:val="00D742A7"/>
    <w:rsid w:val="00D74871"/>
    <w:rsid w:val="00D74F7A"/>
    <w:rsid w:val="00D7651D"/>
    <w:rsid w:val="00D76C0B"/>
    <w:rsid w:val="00D76D1B"/>
    <w:rsid w:val="00D7720F"/>
    <w:rsid w:val="00D77916"/>
    <w:rsid w:val="00D77DDB"/>
    <w:rsid w:val="00D803AD"/>
    <w:rsid w:val="00D80608"/>
    <w:rsid w:val="00D80D13"/>
    <w:rsid w:val="00D80EF6"/>
    <w:rsid w:val="00D815F4"/>
    <w:rsid w:val="00D82DDC"/>
    <w:rsid w:val="00D82F23"/>
    <w:rsid w:val="00D84EDA"/>
    <w:rsid w:val="00D85B71"/>
    <w:rsid w:val="00D85D50"/>
    <w:rsid w:val="00D862E3"/>
    <w:rsid w:val="00D87245"/>
    <w:rsid w:val="00D875CC"/>
    <w:rsid w:val="00D87804"/>
    <w:rsid w:val="00D87A58"/>
    <w:rsid w:val="00D90024"/>
    <w:rsid w:val="00D90BE0"/>
    <w:rsid w:val="00D90D23"/>
    <w:rsid w:val="00D910B2"/>
    <w:rsid w:val="00D912B2"/>
    <w:rsid w:val="00D919F5"/>
    <w:rsid w:val="00D91DD5"/>
    <w:rsid w:val="00D93381"/>
    <w:rsid w:val="00D94200"/>
    <w:rsid w:val="00D94365"/>
    <w:rsid w:val="00D961D1"/>
    <w:rsid w:val="00D978C1"/>
    <w:rsid w:val="00DA00FA"/>
    <w:rsid w:val="00DA0370"/>
    <w:rsid w:val="00DA0AB2"/>
    <w:rsid w:val="00DA0EE5"/>
    <w:rsid w:val="00DA11E3"/>
    <w:rsid w:val="00DA272D"/>
    <w:rsid w:val="00DA2CDC"/>
    <w:rsid w:val="00DA318D"/>
    <w:rsid w:val="00DA31F7"/>
    <w:rsid w:val="00DA378D"/>
    <w:rsid w:val="00DA44F7"/>
    <w:rsid w:val="00DA6941"/>
    <w:rsid w:val="00DA6FE9"/>
    <w:rsid w:val="00DA7EA3"/>
    <w:rsid w:val="00DB0E63"/>
    <w:rsid w:val="00DB0E90"/>
    <w:rsid w:val="00DB1AE2"/>
    <w:rsid w:val="00DB2350"/>
    <w:rsid w:val="00DB2774"/>
    <w:rsid w:val="00DB3064"/>
    <w:rsid w:val="00DB314B"/>
    <w:rsid w:val="00DB337F"/>
    <w:rsid w:val="00DB3595"/>
    <w:rsid w:val="00DB49B2"/>
    <w:rsid w:val="00DB7362"/>
    <w:rsid w:val="00DB78B6"/>
    <w:rsid w:val="00DB7AE8"/>
    <w:rsid w:val="00DC05A1"/>
    <w:rsid w:val="00DC1103"/>
    <w:rsid w:val="00DC1740"/>
    <w:rsid w:val="00DC196C"/>
    <w:rsid w:val="00DC19B7"/>
    <w:rsid w:val="00DC1AB7"/>
    <w:rsid w:val="00DC296C"/>
    <w:rsid w:val="00DC2AF9"/>
    <w:rsid w:val="00DC2E02"/>
    <w:rsid w:val="00DC3899"/>
    <w:rsid w:val="00DC4589"/>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3E2E"/>
    <w:rsid w:val="00DE4D52"/>
    <w:rsid w:val="00DE5BDE"/>
    <w:rsid w:val="00DE69C2"/>
    <w:rsid w:val="00DE78B7"/>
    <w:rsid w:val="00DF0201"/>
    <w:rsid w:val="00DF0EE4"/>
    <w:rsid w:val="00DF0F80"/>
    <w:rsid w:val="00DF233F"/>
    <w:rsid w:val="00DF2AB4"/>
    <w:rsid w:val="00DF2B06"/>
    <w:rsid w:val="00DF3848"/>
    <w:rsid w:val="00DF3BDF"/>
    <w:rsid w:val="00DF3C82"/>
    <w:rsid w:val="00DF479E"/>
    <w:rsid w:val="00DF488E"/>
    <w:rsid w:val="00DF576E"/>
    <w:rsid w:val="00DF68E4"/>
    <w:rsid w:val="00DF6FA9"/>
    <w:rsid w:val="00DF7F0F"/>
    <w:rsid w:val="00E00B18"/>
    <w:rsid w:val="00E00EB9"/>
    <w:rsid w:val="00E01D10"/>
    <w:rsid w:val="00E0269B"/>
    <w:rsid w:val="00E02AD4"/>
    <w:rsid w:val="00E034B6"/>
    <w:rsid w:val="00E0358E"/>
    <w:rsid w:val="00E074B1"/>
    <w:rsid w:val="00E079FD"/>
    <w:rsid w:val="00E07DBD"/>
    <w:rsid w:val="00E107DA"/>
    <w:rsid w:val="00E1201B"/>
    <w:rsid w:val="00E1308C"/>
    <w:rsid w:val="00E139C1"/>
    <w:rsid w:val="00E14089"/>
    <w:rsid w:val="00E145D1"/>
    <w:rsid w:val="00E14DD5"/>
    <w:rsid w:val="00E15EFE"/>
    <w:rsid w:val="00E161A5"/>
    <w:rsid w:val="00E16CFB"/>
    <w:rsid w:val="00E17050"/>
    <w:rsid w:val="00E17124"/>
    <w:rsid w:val="00E17217"/>
    <w:rsid w:val="00E17B43"/>
    <w:rsid w:val="00E2008D"/>
    <w:rsid w:val="00E20392"/>
    <w:rsid w:val="00E20D28"/>
    <w:rsid w:val="00E20E95"/>
    <w:rsid w:val="00E22245"/>
    <w:rsid w:val="00E2235F"/>
    <w:rsid w:val="00E22762"/>
    <w:rsid w:val="00E230DB"/>
    <w:rsid w:val="00E2319F"/>
    <w:rsid w:val="00E25190"/>
    <w:rsid w:val="00E255B3"/>
    <w:rsid w:val="00E25BA8"/>
    <w:rsid w:val="00E25FEC"/>
    <w:rsid w:val="00E26CAE"/>
    <w:rsid w:val="00E26FCF"/>
    <w:rsid w:val="00E275CF"/>
    <w:rsid w:val="00E30681"/>
    <w:rsid w:val="00E306FD"/>
    <w:rsid w:val="00E30AAE"/>
    <w:rsid w:val="00E30E4E"/>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4E9B"/>
    <w:rsid w:val="00E45761"/>
    <w:rsid w:val="00E45B05"/>
    <w:rsid w:val="00E45BFC"/>
    <w:rsid w:val="00E463DB"/>
    <w:rsid w:val="00E4690B"/>
    <w:rsid w:val="00E46AB9"/>
    <w:rsid w:val="00E46B7E"/>
    <w:rsid w:val="00E478A5"/>
    <w:rsid w:val="00E5044A"/>
    <w:rsid w:val="00E52DB3"/>
    <w:rsid w:val="00E536BC"/>
    <w:rsid w:val="00E536F2"/>
    <w:rsid w:val="00E53746"/>
    <w:rsid w:val="00E54445"/>
    <w:rsid w:val="00E54D98"/>
    <w:rsid w:val="00E552EE"/>
    <w:rsid w:val="00E55582"/>
    <w:rsid w:val="00E556AA"/>
    <w:rsid w:val="00E56172"/>
    <w:rsid w:val="00E566EC"/>
    <w:rsid w:val="00E56A2D"/>
    <w:rsid w:val="00E57B12"/>
    <w:rsid w:val="00E57D8A"/>
    <w:rsid w:val="00E60280"/>
    <w:rsid w:val="00E60C91"/>
    <w:rsid w:val="00E61607"/>
    <w:rsid w:val="00E617F3"/>
    <w:rsid w:val="00E6326A"/>
    <w:rsid w:val="00E64B75"/>
    <w:rsid w:val="00E64B87"/>
    <w:rsid w:val="00E64DDA"/>
    <w:rsid w:val="00E66052"/>
    <w:rsid w:val="00E708DB"/>
    <w:rsid w:val="00E70B2B"/>
    <w:rsid w:val="00E71036"/>
    <w:rsid w:val="00E712D3"/>
    <w:rsid w:val="00E712F5"/>
    <w:rsid w:val="00E7235D"/>
    <w:rsid w:val="00E72752"/>
    <w:rsid w:val="00E72F2B"/>
    <w:rsid w:val="00E739F1"/>
    <w:rsid w:val="00E74075"/>
    <w:rsid w:val="00E76861"/>
    <w:rsid w:val="00E769E7"/>
    <w:rsid w:val="00E76B2E"/>
    <w:rsid w:val="00E77AF8"/>
    <w:rsid w:val="00E77B72"/>
    <w:rsid w:val="00E80329"/>
    <w:rsid w:val="00E803DF"/>
    <w:rsid w:val="00E80DBE"/>
    <w:rsid w:val="00E81018"/>
    <w:rsid w:val="00E81081"/>
    <w:rsid w:val="00E81166"/>
    <w:rsid w:val="00E8179B"/>
    <w:rsid w:val="00E81A53"/>
    <w:rsid w:val="00E81CC3"/>
    <w:rsid w:val="00E82B03"/>
    <w:rsid w:val="00E82E95"/>
    <w:rsid w:val="00E83FC7"/>
    <w:rsid w:val="00E83FD5"/>
    <w:rsid w:val="00E84034"/>
    <w:rsid w:val="00E85451"/>
    <w:rsid w:val="00E8618E"/>
    <w:rsid w:val="00E86C1A"/>
    <w:rsid w:val="00E8705B"/>
    <w:rsid w:val="00E87E2B"/>
    <w:rsid w:val="00E9285F"/>
    <w:rsid w:val="00E92AF0"/>
    <w:rsid w:val="00E9410A"/>
    <w:rsid w:val="00E94751"/>
    <w:rsid w:val="00E949B6"/>
    <w:rsid w:val="00E95624"/>
    <w:rsid w:val="00E95E67"/>
    <w:rsid w:val="00E963FD"/>
    <w:rsid w:val="00E96496"/>
    <w:rsid w:val="00E977A1"/>
    <w:rsid w:val="00E97E72"/>
    <w:rsid w:val="00EA1D26"/>
    <w:rsid w:val="00EA26B0"/>
    <w:rsid w:val="00EA288E"/>
    <w:rsid w:val="00EA288F"/>
    <w:rsid w:val="00EA2A5E"/>
    <w:rsid w:val="00EA3107"/>
    <w:rsid w:val="00EA4356"/>
    <w:rsid w:val="00EA4D7C"/>
    <w:rsid w:val="00EA5B54"/>
    <w:rsid w:val="00EA5CA1"/>
    <w:rsid w:val="00EA6057"/>
    <w:rsid w:val="00EA64E0"/>
    <w:rsid w:val="00EA6C44"/>
    <w:rsid w:val="00EA6F60"/>
    <w:rsid w:val="00EA78B9"/>
    <w:rsid w:val="00EA7A0C"/>
    <w:rsid w:val="00EB0910"/>
    <w:rsid w:val="00EB0CFA"/>
    <w:rsid w:val="00EB0D1C"/>
    <w:rsid w:val="00EB0FBA"/>
    <w:rsid w:val="00EB1AB7"/>
    <w:rsid w:val="00EB1BFD"/>
    <w:rsid w:val="00EB1E2F"/>
    <w:rsid w:val="00EB3209"/>
    <w:rsid w:val="00EB3720"/>
    <w:rsid w:val="00EB392E"/>
    <w:rsid w:val="00EB429D"/>
    <w:rsid w:val="00EB5347"/>
    <w:rsid w:val="00EB57F0"/>
    <w:rsid w:val="00EB5CF5"/>
    <w:rsid w:val="00EB5F74"/>
    <w:rsid w:val="00EB60D3"/>
    <w:rsid w:val="00EB722F"/>
    <w:rsid w:val="00EB7D90"/>
    <w:rsid w:val="00EC007A"/>
    <w:rsid w:val="00EC02BF"/>
    <w:rsid w:val="00EC1DF3"/>
    <w:rsid w:val="00EC2FA9"/>
    <w:rsid w:val="00EC4454"/>
    <w:rsid w:val="00EC4BCC"/>
    <w:rsid w:val="00EC6BE6"/>
    <w:rsid w:val="00EC720F"/>
    <w:rsid w:val="00EC7238"/>
    <w:rsid w:val="00ED3CF7"/>
    <w:rsid w:val="00ED46AC"/>
    <w:rsid w:val="00ED476C"/>
    <w:rsid w:val="00ED522D"/>
    <w:rsid w:val="00ED73F9"/>
    <w:rsid w:val="00ED76D5"/>
    <w:rsid w:val="00ED7ED0"/>
    <w:rsid w:val="00EE04A8"/>
    <w:rsid w:val="00EE05DA"/>
    <w:rsid w:val="00EE282B"/>
    <w:rsid w:val="00EE497A"/>
    <w:rsid w:val="00EE5939"/>
    <w:rsid w:val="00EE59E8"/>
    <w:rsid w:val="00EE65AF"/>
    <w:rsid w:val="00EE66C8"/>
    <w:rsid w:val="00EE6DEF"/>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F00AC2"/>
    <w:rsid w:val="00F00D40"/>
    <w:rsid w:val="00F00F1B"/>
    <w:rsid w:val="00F013AB"/>
    <w:rsid w:val="00F01FAC"/>
    <w:rsid w:val="00F0294E"/>
    <w:rsid w:val="00F03365"/>
    <w:rsid w:val="00F03E29"/>
    <w:rsid w:val="00F05423"/>
    <w:rsid w:val="00F06127"/>
    <w:rsid w:val="00F06DA7"/>
    <w:rsid w:val="00F077E5"/>
    <w:rsid w:val="00F1029C"/>
    <w:rsid w:val="00F10CC2"/>
    <w:rsid w:val="00F119E9"/>
    <w:rsid w:val="00F11DFB"/>
    <w:rsid w:val="00F1260A"/>
    <w:rsid w:val="00F13B74"/>
    <w:rsid w:val="00F141A5"/>
    <w:rsid w:val="00F151DA"/>
    <w:rsid w:val="00F15999"/>
    <w:rsid w:val="00F15C53"/>
    <w:rsid w:val="00F16E77"/>
    <w:rsid w:val="00F175A4"/>
    <w:rsid w:val="00F179BC"/>
    <w:rsid w:val="00F17FED"/>
    <w:rsid w:val="00F20E20"/>
    <w:rsid w:val="00F21931"/>
    <w:rsid w:val="00F21DDD"/>
    <w:rsid w:val="00F22939"/>
    <w:rsid w:val="00F2345A"/>
    <w:rsid w:val="00F26D4C"/>
    <w:rsid w:val="00F278C4"/>
    <w:rsid w:val="00F27D41"/>
    <w:rsid w:val="00F3078E"/>
    <w:rsid w:val="00F31105"/>
    <w:rsid w:val="00F3116A"/>
    <w:rsid w:val="00F31DAE"/>
    <w:rsid w:val="00F32045"/>
    <w:rsid w:val="00F321FF"/>
    <w:rsid w:val="00F327F7"/>
    <w:rsid w:val="00F3292C"/>
    <w:rsid w:val="00F32E4B"/>
    <w:rsid w:val="00F32F28"/>
    <w:rsid w:val="00F32F84"/>
    <w:rsid w:val="00F339BE"/>
    <w:rsid w:val="00F33AB9"/>
    <w:rsid w:val="00F35ADE"/>
    <w:rsid w:val="00F35CEA"/>
    <w:rsid w:val="00F42007"/>
    <w:rsid w:val="00F43B80"/>
    <w:rsid w:val="00F43C8B"/>
    <w:rsid w:val="00F441CD"/>
    <w:rsid w:val="00F4475B"/>
    <w:rsid w:val="00F44AF2"/>
    <w:rsid w:val="00F44B66"/>
    <w:rsid w:val="00F44DF2"/>
    <w:rsid w:val="00F45062"/>
    <w:rsid w:val="00F455B0"/>
    <w:rsid w:val="00F4572D"/>
    <w:rsid w:val="00F45CAA"/>
    <w:rsid w:val="00F502C4"/>
    <w:rsid w:val="00F5057D"/>
    <w:rsid w:val="00F505C2"/>
    <w:rsid w:val="00F5180D"/>
    <w:rsid w:val="00F51A10"/>
    <w:rsid w:val="00F52666"/>
    <w:rsid w:val="00F5268F"/>
    <w:rsid w:val="00F53DD2"/>
    <w:rsid w:val="00F546F3"/>
    <w:rsid w:val="00F54EC7"/>
    <w:rsid w:val="00F56376"/>
    <w:rsid w:val="00F57514"/>
    <w:rsid w:val="00F577C8"/>
    <w:rsid w:val="00F61A4E"/>
    <w:rsid w:val="00F6205C"/>
    <w:rsid w:val="00F641C8"/>
    <w:rsid w:val="00F6423A"/>
    <w:rsid w:val="00F66354"/>
    <w:rsid w:val="00F67284"/>
    <w:rsid w:val="00F702EF"/>
    <w:rsid w:val="00F7113A"/>
    <w:rsid w:val="00F72260"/>
    <w:rsid w:val="00F7264D"/>
    <w:rsid w:val="00F72A17"/>
    <w:rsid w:val="00F73971"/>
    <w:rsid w:val="00F7477E"/>
    <w:rsid w:val="00F7509E"/>
    <w:rsid w:val="00F7511F"/>
    <w:rsid w:val="00F764AE"/>
    <w:rsid w:val="00F76A80"/>
    <w:rsid w:val="00F80092"/>
    <w:rsid w:val="00F817C8"/>
    <w:rsid w:val="00F81992"/>
    <w:rsid w:val="00F81B29"/>
    <w:rsid w:val="00F81DA8"/>
    <w:rsid w:val="00F82723"/>
    <w:rsid w:val="00F8287B"/>
    <w:rsid w:val="00F839CF"/>
    <w:rsid w:val="00F83B49"/>
    <w:rsid w:val="00F84814"/>
    <w:rsid w:val="00F85BE9"/>
    <w:rsid w:val="00F87EEB"/>
    <w:rsid w:val="00F910C0"/>
    <w:rsid w:val="00F91C83"/>
    <w:rsid w:val="00F923F2"/>
    <w:rsid w:val="00F93802"/>
    <w:rsid w:val="00F93A55"/>
    <w:rsid w:val="00F9429D"/>
    <w:rsid w:val="00F95BF7"/>
    <w:rsid w:val="00F96CB1"/>
    <w:rsid w:val="00F96F0C"/>
    <w:rsid w:val="00F97904"/>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3651"/>
    <w:rsid w:val="00FB3C8A"/>
    <w:rsid w:val="00FB3CCD"/>
    <w:rsid w:val="00FB5596"/>
    <w:rsid w:val="00FB59BE"/>
    <w:rsid w:val="00FC1156"/>
    <w:rsid w:val="00FC1168"/>
    <w:rsid w:val="00FC1170"/>
    <w:rsid w:val="00FC1951"/>
    <w:rsid w:val="00FC1ACA"/>
    <w:rsid w:val="00FC2147"/>
    <w:rsid w:val="00FC3AA0"/>
    <w:rsid w:val="00FC3DA2"/>
    <w:rsid w:val="00FC5555"/>
    <w:rsid w:val="00FC5904"/>
    <w:rsid w:val="00FC6658"/>
    <w:rsid w:val="00FC68BC"/>
    <w:rsid w:val="00FC698E"/>
    <w:rsid w:val="00FC6F3C"/>
    <w:rsid w:val="00FC7BA4"/>
    <w:rsid w:val="00FC7E97"/>
    <w:rsid w:val="00FD112A"/>
    <w:rsid w:val="00FD15A0"/>
    <w:rsid w:val="00FD1A18"/>
    <w:rsid w:val="00FD1C1C"/>
    <w:rsid w:val="00FD27F3"/>
    <w:rsid w:val="00FD4507"/>
    <w:rsid w:val="00FD48D3"/>
    <w:rsid w:val="00FD527A"/>
    <w:rsid w:val="00FD7E05"/>
    <w:rsid w:val="00FE00F1"/>
    <w:rsid w:val="00FE044D"/>
    <w:rsid w:val="00FE0928"/>
    <w:rsid w:val="00FE2415"/>
    <w:rsid w:val="00FE2751"/>
    <w:rsid w:val="00FE2756"/>
    <w:rsid w:val="00FE2F18"/>
    <w:rsid w:val="00FE40CB"/>
    <w:rsid w:val="00FE509D"/>
    <w:rsid w:val="00FE585B"/>
    <w:rsid w:val="00FE5D17"/>
    <w:rsid w:val="00FE5E21"/>
    <w:rsid w:val="00FE6260"/>
    <w:rsid w:val="00FE7D32"/>
    <w:rsid w:val="00FE7D55"/>
    <w:rsid w:val="00FE7D65"/>
    <w:rsid w:val="00FF025B"/>
    <w:rsid w:val="00FF08D4"/>
    <w:rsid w:val="00FF101A"/>
    <w:rsid w:val="00FF105A"/>
    <w:rsid w:val="00FF10AE"/>
    <w:rsid w:val="00FF1554"/>
    <w:rsid w:val="00FF2777"/>
    <w:rsid w:val="00FF27B0"/>
    <w:rsid w:val="00FF3F1B"/>
    <w:rsid w:val="00FF41ED"/>
    <w:rsid w:val="00FF4DB9"/>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6219F4B9"/>
  <w15:chartTrackingRefBased/>
  <w15:docId w15:val="{7EF0E046-9931-4F9C-89AF-17F23513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rsid w:val="00837705"/>
    <w:rPr>
      <w:rFonts w:ascii="Times New Roman" w:hAnsi="Times New Roman"/>
      <w:lang w:val="x-none" w:eastAsia="en-US"/>
    </w:rPr>
  </w:style>
  <w:style w:type="paragraph" w:styleId="af2">
    <w:name w:val="Normal (Web)"/>
    <w:basedOn w:val="a"/>
    <w:uiPriority w:val="99"/>
    <w:unhideWhenUsed/>
    <w:qFormat/>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rsid w:val="009F0C0E"/>
  </w:style>
  <w:style w:type="paragraph" w:customStyle="1" w:styleId="B2">
    <w:name w:val="B2"/>
    <w:basedOn w:val="20"/>
    <w:link w:val="B2Char"/>
    <w:qFormat/>
    <w:rsid w:val="00766A45"/>
    <w:pPr>
      <w:overflowPunct w:val="0"/>
      <w:autoSpaceDE w:val="0"/>
      <w:autoSpaceDN w:val="0"/>
      <w:adjustRightInd w:val="0"/>
      <w:spacing w:after="180"/>
      <w:ind w:leftChars="0" w:left="851" w:firstLineChars="0" w:hanging="284"/>
      <w:contextualSpacing w:val="0"/>
      <w:textAlignment w:val="baseline"/>
    </w:pPr>
    <w:rPr>
      <w:rFonts w:ascii="Times New Roman" w:eastAsia="Times New Roman" w:hAnsi="Times New Roman"/>
      <w:szCs w:val="20"/>
      <w:lang w:eastAsia="ja-JP"/>
    </w:rPr>
  </w:style>
  <w:style w:type="paragraph" w:customStyle="1" w:styleId="B3">
    <w:name w:val="B3"/>
    <w:basedOn w:val="30"/>
    <w:link w:val="B3Char"/>
    <w:qFormat/>
    <w:rsid w:val="00766A45"/>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lang w:eastAsia="ja-JP"/>
    </w:rPr>
  </w:style>
  <w:style w:type="character" w:customStyle="1" w:styleId="B1Char">
    <w:name w:val="B1 Char"/>
    <w:qFormat/>
    <w:rsid w:val="00766A45"/>
    <w:rPr>
      <w:rFonts w:eastAsia="Times New Roman"/>
    </w:rPr>
  </w:style>
  <w:style w:type="character" w:customStyle="1" w:styleId="B2Char">
    <w:name w:val="B2 Char"/>
    <w:link w:val="B2"/>
    <w:qFormat/>
    <w:rsid w:val="00766A45"/>
    <w:rPr>
      <w:rFonts w:ascii="Times New Roman" w:eastAsia="Times New Roman" w:hAnsi="Times New Roman"/>
      <w:lang w:val="en-GB" w:eastAsia="ja-JP"/>
    </w:rPr>
  </w:style>
  <w:style w:type="character" w:customStyle="1" w:styleId="B3Char">
    <w:name w:val="B3 Char"/>
    <w:link w:val="B3"/>
    <w:qFormat/>
    <w:rsid w:val="00766A45"/>
    <w:rPr>
      <w:rFonts w:ascii="Times New Roman" w:eastAsia="Times New Roman" w:hAnsi="Times New Roman"/>
      <w:lang w:val="en-GB" w:eastAsia="ja-JP"/>
    </w:rPr>
  </w:style>
  <w:style w:type="paragraph" w:styleId="20">
    <w:name w:val="List 2"/>
    <w:basedOn w:val="a"/>
    <w:uiPriority w:val="99"/>
    <w:semiHidden/>
    <w:unhideWhenUsed/>
    <w:rsid w:val="00766A45"/>
    <w:pPr>
      <w:ind w:leftChars="400" w:left="100" w:hangingChars="200" w:hanging="200"/>
      <w:contextualSpacing/>
    </w:pPr>
  </w:style>
  <w:style w:type="paragraph" w:styleId="30">
    <w:name w:val="List 3"/>
    <w:basedOn w:val="a"/>
    <w:uiPriority w:val="99"/>
    <w:semiHidden/>
    <w:unhideWhenUsed/>
    <w:rsid w:val="00766A45"/>
    <w:pPr>
      <w:ind w:leftChars="600" w:left="100" w:hangingChars="200" w:hanging="200"/>
      <w:contextualSpacing/>
    </w:pPr>
  </w:style>
  <w:style w:type="character" w:styleId="af5">
    <w:name w:val="Strong"/>
    <w:uiPriority w:val="22"/>
    <w:qFormat/>
    <w:rsid w:val="00C23CA0"/>
    <w:rPr>
      <w:b/>
      <w:bCs/>
    </w:rPr>
  </w:style>
  <w:style w:type="character" w:customStyle="1" w:styleId="B10">
    <w:name w:val="B1 (文字)"/>
    <w:rsid w:val="00201B89"/>
    <w:rPr>
      <w:lang w:val="en-GB" w:eastAsia="en-US"/>
    </w:rPr>
  </w:style>
  <w:style w:type="paragraph" w:customStyle="1" w:styleId="TAH">
    <w:name w:val="TAH"/>
    <w:basedOn w:val="TAC"/>
    <w:link w:val="TAHCar"/>
    <w:qFormat/>
    <w:rsid w:val="007E4460"/>
    <w:rPr>
      <w:b/>
    </w:rPr>
  </w:style>
  <w:style w:type="paragraph" w:customStyle="1" w:styleId="TAC">
    <w:name w:val="TAC"/>
    <w:basedOn w:val="a"/>
    <w:link w:val="TACChar"/>
    <w:qFormat/>
    <w:rsid w:val="007E4460"/>
    <w:pPr>
      <w:keepNext/>
      <w:keepLines/>
      <w:jc w:val="center"/>
    </w:pPr>
    <w:rPr>
      <w:rFonts w:ascii="Arial" w:eastAsia="SimSun" w:hAnsi="Arial"/>
      <w:sz w:val="18"/>
      <w:szCs w:val="20"/>
    </w:rPr>
  </w:style>
  <w:style w:type="paragraph" w:customStyle="1" w:styleId="TH">
    <w:name w:val="TH"/>
    <w:basedOn w:val="a"/>
    <w:link w:val="THChar"/>
    <w:qFormat/>
    <w:rsid w:val="007E4460"/>
    <w:pPr>
      <w:keepNext/>
      <w:keepLines/>
      <w:spacing w:before="60" w:after="180"/>
      <w:jc w:val="center"/>
    </w:pPr>
    <w:rPr>
      <w:rFonts w:ascii="Arial" w:eastAsia="SimSun" w:hAnsi="Arial"/>
      <w:b/>
      <w:szCs w:val="20"/>
    </w:rPr>
  </w:style>
  <w:style w:type="character" w:customStyle="1" w:styleId="THChar">
    <w:name w:val="TH Char"/>
    <w:link w:val="TH"/>
    <w:qFormat/>
    <w:rsid w:val="007E4460"/>
    <w:rPr>
      <w:rFonts w:ascii="Arial" w:eastAsia="SimSun" w:hAnsi="Arial"/>
      <w:b/>
      <w:lang w:val="en-GB" w:eastAsia="en-US"/>
    </w:rPr>
  </w:style>
  <w:style w:type="character" w:customStyle="1" w:styleId="TACChar">
    <w:name w:val="TAC Char"/>
    <w:link w:val="TAC"/>
    <w:qFormat/>
    <w:locked/>
    <w:rsid w:val="007E4460"/>
    <w:rPr>
      <w:rFonts w:ascii="Arial" w:eastAsia="SimSun" w:hAnsi="Arial"/>
      <w:sz w:val="18"/>
      <w:lang w:val="en-GB" w:eastAsia="en-US"/>
    </w:rPr>
  </w:style>
  <w:style w:type="character" w:customStyle="1" w:styleId="TAHCar">
    <w:name w:val="TAH Car"/>
    <w:link w:val="TAH"/>
    <w:qFormat/>
    <w:rsid w:val="007E4460"/>
    <w:rPr>
      <w:rFonts w:ascii="Arial" w:eastAsia="SimSun" w:hAnsi="Arial"/>
      <w:b/>
      <w:sz w:val="18"/>
      <w:lang w:val="en-GB" w:eastAsia="en-US"/>
    </w:rPr>
  </w:style>
  <w:style w:type="character" w:styleId="af6">
    <w:name w:val="Emphasis"/>
    <w:uiPriority w:val="20"/>
    <w:qFormat/>
    <w:rsid w:val="00BE390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77882616">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1" ma:contentTypeDescription="새 문서를 만듭니다." ma:contentTypeScope="" ma:versionID="b1858b605f7dad4ee7c1cb85469088f2">
  <xsd:schema xmlns:xsd="http://www.w3.org/2001/XMLSchema" xmlns:xs="http://www.w3.org/2001/XMLSchema" xmlns:p="http://schemas.microsoft.com/office/2006/metadata/properties" xmlns:ns3="98c3c825-6db6-40e7-84ba-e24599bb6abc" targetNamespace="http://schemas.microsoft.com/office/2006/metadata/properties" ma:root="true" ma:fieldsID="d2f81cebea7a75c3342d1e7ee7b2a63a"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C6080-BA54-4B30-955A-0333B6222E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DF3150-678C-4139-8F51-911ACBF9543F}">
  <ds:schemaRefs>
    <ds:schemaRef ds:uri="http://schemas.openxmlformats.org/package/2006/metadata/core-properties"/>
    <ds:schemaRef ds:uri="http://purl.org/dc/terms/"/>
    <ds:schemaRef ds:uri="http://schemas.microsoft.com/office/2006/documentManagement/types"/>
    <ds:schemaRef ds:uri="http://purl.org/dc/elements/1.1/"/>
    <ds:schemaRef ds:uri="http://purl.org/dc/dcmitype/"/>
    <ds:schemaRef ds:uri="http://schemas.microsoft.com/office/2006/metadata/properties"/>
    <ds:schemaRef ds:uri="http://schemas.microsoft.com/office/infopath/2007/PartnerControls"/>
    <ds:schemaRef ds:uri="98c3c825-6db6-40e7-84ba-e24599bb6abc"/>
    <ds:schemaRef ds:uri="http://www.w3.org/XML/1998/namespace"/>
  </ds:schemaRefs>
</ds:datastoreItem>
</file>

<file path=customXml/itemProps3.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4.xml><?xml version="1.0" encoding="utf-8"?>
<ds:datastoreItem xmlns:ds="http://schemas.openxmlformats.org/officeDocument/2006/customXml" ds:itemID="{9AAB4DED-E03F-41F0-A981-57154681F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1118</Words>
  <Characters>6379</Characters>
  <Application>Microsoft Office Word</Application>
  <DocSecurity>0</DocSecurity>
  <Lines>53</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lighid</cp:lastModifiedBy>
  <cp:revision>2</cp:revision>
  <cp:lastPrinted>2020-08-05T06:29:00Z</cp:lastPrinted>
  <dcterms:created xsi:type="dcterms:W3CDTF">2021-08-06T11:47:00Z</dcterms:created>
  <dcterms:modified xsi:type="dcterms:W3CDTF">2021-08-06T11:47:00Z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